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1079500</wp:posOffset>
            </wp:positionH>
            <wp:positionV relativeFrom="paragraph">
              <wp:posOffset>182245</wp:posOffset>
            </wp:positionV>
            <wp:extent cx="1473200" cy="444500"/>
            <wp:effectExtent b="0" l="0" r="0" t="0"/>
            <wp:wrapSquare wrapText="bothSides" distB="0" distT="0" distL="114300" distR="114300"/>
            <wp:docPr descr="page5image65079536" id="298" name="image1.png"/>
            <a:graphic>
              <a:graphicData uri="http://schemas.openxmlformats.org/drawingml/2006/picture">
                <pic:pic>
                  <pic:nvPicPr>
                    <pic:cNvPr descr="page5image65079536" id="0" name="image1.png"/>
                    <pic:cNvPicPr preferRelativeResize="0"/>
                  </pic:nvPicPr>
                  <pic:blipFill>
                    <a:blip r:embed="rId7"/>
                    <a:srcRect b="0" l="0" r="0" t="0"/>
                    <a:stretch>
                      <a:fillRect/>
                    </a:stretch>
                  </pic:blipFill>
                  <pic:spPr>
                    <a:xfrm>
                      <a:off x="0" y="0"/>
                      <a:ext cx="1473200" cy="444500"/>
                    </a:xfrm>
                    <a:prstGeom prst="rect"/>
                    <a:ln/>
                  </pic:spPr>
                </pic:pic>
              </a:graphicData>
            </a:graphic>
          </wp:anchor>
        </w:drawing>
      </w:r>
    </w:p>
    <w:p w:rsidR="00000000" w:rsidDel="00000000" w:rsidP="00000000" w:rsidRDefault="00000000" w:rsidRPr="00000000" w14:paraId="00000003">
      <w:pPr>
        <w:jc w:val="center"/>
        <w:rPr>
          <w:b w:val="1"/>
          <w:bCs w:val="1"/>
          <w:sz w:val="32"/>
          <w:szCs w:val="32"/>
        </w:rPr>
      </w:pPr>
      <w:r w:rsidDel="00000000" w:rsidR="00000000" w:rsidRPr="00000000">
        <w:rPr>
          <w:rtl w:val="0"/>
        </w:rPr>
      </w:r>
    </w:p>
    <w:p w:rsidR="00000000" w:rsidDel="00000000" w:rsidP="00000000" w:rsidRDefault="00000000" w:rsidRPr="00000000" w14:paraId="00000004">
      <w:pPr>
        <w:jc w:val="center"/>
        <w:rPr>
          <w:b w:val="1"/>
          <w:bCs w:val="1"/>
          <w:sz w:val="32"/>
          <w:szCs w:val="32"/>
        </w:rPr>
      </w:pPr>
      <w:r w:rsidDel="00000000" w:rsidR="00000000" w:rsidRPr="00000000">
        <w:rPr>
          <w:rtl w:val="0"/>
        </w:rPr>
      </w:r>
    </w:p>
    <w:p w:rsidR="00000000" w:rsidDel="00000000" w:rsidP="00000000" w:rsidRDefault="00000000" w:rsidRPr="00000000" w14:paraId="00000005">
      <w:pPr>
        <w:jc w:val="center"/>
        <w:rPr>
          <w:b w:val="1"/>
          <w:bCs w:val="1"/>
          <w:sz w:val="32"/>
          <w:szCs w:val="32"/>
        </w:rPr>
      </w:pPr>
      <w:r w:rsidDel="00000000" w:rsidR="00000000" w:rsidRPr="00000000">
        <w:rPr>
          <w:rtl w:val="0"/>
        </w:rPr>
      </w:r>
    </w:p>
    <w:p w:rsidR="00000000" w:rsidDel="00000000" w:rsidP="00000000" w:rsidRDefault="00000000" w:rsidRPr="00000000" w14:paraId="00000006">
      <w:pPr>
        <w:jc w:val="center"/>
        <w:rPr>
          <w:b w:val="1"/>
          <w:bCs w:val="1"/>
          <w:sz w:val="32"/>
          <w:szCs w:val="32"/>
        </w:rPr>
      </w:pPr>
      <w:r w:rsidDel="00000000" w:rsidR="00000000" w:rsidRPr="00000000">
        <w:rPr>
          <w:b w:val="1"/>
          <w:bCs w:val="1"/>
          <w:sz w:val="32"/>
          <w:szCs w:val="32"/>
          <w:rtl w:val="0"/>
        </w:rPr>
        <w:t xml:space="preserve">Fiche d’Information CPIMS+ et Critères Minimuns – Mars 2021</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jc w:val="center"/>
        <w:rPr>
          <w:color w:val="323130"/>
          <w:sz w:val="22"/>
          <w:szCs w:val="22"/>
        </w:rPr>
      </w:pPr>
      <w:r w:rsidDel="00000000" w:rsidR="00000000" w:rsidRPr="00000000">
        <w:rPr/>
        <w:drawing>
          <wp:inline distB="0" distT="0" distL="0" distR="0">
            <wp:extent cx="3804642" cy="2170191"/>
            <wp:effectExtent b="0" l="0" r="0" t="0"/>
            <wp:docPr descr="page1image65170400" id="301" name="image14.png"/>
            <a:graphic>
              <a:graphicData uri="http://schemas.openxmlformats.org/drawingml/2006/picture">
                <pic:pic>
                  <pic:nvPicPr>
                    <pic:cNvPr descr="page1image65170400" id="0" name="image14.png"/>
                    <pic:cNvPicPr preferRelativeResize="0"/>
                  </pic:nvPicPr>
                  <pic:blipFill>
                    <a:blip r:embed="rId8"/>
                    <a:srcRect b="0" l="0" r="0" t="0"/>
                    <a:stretch>
                      <a:fillRect/>
                    </a:stretch>
                  </pic:blipFill>
                  <pic:spPr>
                    <a:xfrm>
                      <a:off x="0" y="0"/>
                      <a:ext cx="3804642" cy="2170191"/>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spacing w:after="240" w:before="240" w:lineRule="auto"/>
        <w:jc w:val="both"/>
        <w:rPr>
          <w:b w:val="1"/>
          <w:bCs w:val="1"/>
          <w:sz w:val="22"/>
          <w:szCs w:val="22"/>
        </w:rPr>
      </w:pPr>
      <w:r w:rsidDel="00000000" w:rsidR="00000000" w:rsidRPr="00000000">
        <w:rPr>
          <w:b w:val="1"/>
          <w:bCs w:val="1"/>
          <w:sz w:val="22"/>
          <w:szCs w:val="22"/>
          <w:rtl w:val="0"/>
        </w:rPr>
        <w:t xml:space="preserve">Le CPIMS+ : soutenir des services de gestion de cas pour la protection de l’enfant plus sûrs, plus éthiques et plus efficaces</w:t>
      </w:r>
    </w:p>
    <w:p w:rsidR="00000000" w:rsidDel="00000000" w:rsidP="00000000" w:rsidRDefault="00000000" w:rsidRPr="00000000" w14:paraId="0000000A">
      <w:pPr>
        <w:spacing w:after="240" w:before="240" w:lineRule="auto"/>
        <w:jc w:val="both"/>
        <w:rPr>
          <w:sz w:val="22"/>
          <w:szCs w:val="22"/>
        </w:rPr>
      </w:pPr>
      <w:r w:rsidDel="00000000" w:rsidR="00000000" w:rsidRPr="00000000">
        <w:rPr>
          <w:sz w:val="22"/>
          <w:szCs w:val="22"/>
          <w:rtl w:val="0"/>
        </w:rPr>
        <w:t xml:space="preserve">Le CPIMS+ est le module de la plateforme logicielle Primero qui soutient les programmes de gestion de cas en matière de protection de l’enfant. La base de données constitue une amélioration de la base de données interagences de gestion de l’information sur la protection de l’enfance (IA CPIMS).</w:t>
        <w:br w:type="textWrapping"/>
        <w:t xml:space="preserve"> Pour que le CPIMS+ soutienne adéquatement les systèmes de gestion de l’information pour la gestion de cas en protection de l’enfant, des bases solides sont nécessaires en matière de capacités des travailleurs sociaux et des gestionnaires de cas. De plus, conformément aux </w:t>
      </w:r>
      <w:r w:rsidDel="00000000" w:rsidR="00000000" w:rsidRPr="00000000">
        <w:rPr>
          <w:i w:val="1"/>
          <w:iCs w:val="1"/>
          <w:sz w:val="22"/>
          <w:szCs w:val="22"/>
          <w:rtl w:val="0"/>
        </w:rPr>
        <w:t xml:space="preserve">Interagency Guidelines for Case Management and Child Protection</w:t>
      </w:r>
      <w:r w:rsidDel="00000000" w:rsidR="00000000" w:rsidRPr="00000000">
        <w:rPr>
          <w:sz w:val="22"/>
          <w:szCs w:val="22"/>
          <w:rtl w:val="0"/>
        </w:rPr>
        <w:t xml:space="preserve"> du CPWG (2014), pp. 44–47, les composantes essentielles d’un CPIMS interagences comprennent :</w:t>
      </w:r>
    </w:p>
    <w:p w:rsidR="00000000" w:rsidDel="00000000" w:rsidP="00000000" w:rsidRDefault="00000000" w:rsidRPr="00000000" w14:paraId="0000000B">
      <w:pPr>
        <w:numPr>
          <w:ilvl w:val="0"/>
          <w:numId w:val="9"/>
        </w:numPr>
        <w:spacing w:after="0" w:afterAutospacing="0" w:before="240" w:lineRule="auto"/>
        <w:ind w:left="720" w:hanging="360"/>
        <w:rPr>
          <w:sz w:val="22"/>
          <w:szCs w:val="22"/>
          <w:u w:val="none"/>
        </w:rPr>
      </w:pPr>
      <w:r w:rsidDel="00000000" w:rsidR="00000000" w:rsidRPr="00000000">
        <w:rPr>
          <w:sz w:val="22"/>
          <w:szCs w:val="22"/>
          <w:rtl w:val="0"/>
        </w:rPr>
        <w:t xml:space="preserve">Les formulaires intergences (IA) de gestion de cas en protection de l’enfance ;</w:t>
      </w:r>
    </w:p>
    <w:p w:rsidR="00000000" w:rsidDel="00000000" w:rsidP="00000000" w:rsidRDefault="00000000" w:rsidRPr="00000000" w14:paraId="0000000C">
      <w:pPr>
        <w:numPr>
          <w:ilvl w:val="0"/>
          <w:numId w:val="9"/>
        </w:numPr>
        <w:spacing w:after="0" w:afterAutospacing="0" w:before="0" w:beforeAutospacing="0" w:lineRule="auto"/>
        <w:ind w:left="720" w:hanging="360"/>
        <w:rPr>
          <w:sz w:val="22"/>
          <w:szCs w:val="22"/>
          <w:u w:val="none"/>
        </w:rPr>
      </w:pPr>
      <w:r w:rsidDel="00000000" w:rsidR="00000000" w:rsidRPr="00000000">
        <w:rPr>
          <w:sz w:val="22"/>
          <w:szCs w:val="22"/>
          <w:rtl w:val="0"/>
        </w:rPr>
        <w:t xml:space="preserve">Les sections pertinentes des Procédures opératoires Standards (PON/SOPs) relatives à la gestion de cas ;</w:t>
      </w:r>
    </w:p>
    <w:p w:rsidR="00000000" w:rsidDel="00000000" w:rsidP="00000000" w:rsidRDefault="00000000" w:rsidRPr="00000000" w14:paraId="0000000D">
      <w:pPr>
        <w:numPr>
          <w:ilvl w:val="0"/>
          <w:numId w:val="9"/>
        </w:numPr>
        <w:spacing w:after="0" w:afterAutospacing="0" w:before="0" w:beforeAutospacing="0" w:lineRule="auto"/>
        <w:ind w:left="720" w:hanging="360"/>
        <w:rPr>
          <w:sz w:val="22"/>
          <w:szCs w:val="22"/>
          <w:u w:val="none"/>
        </w:rPr>
      </w:pPr>
      <w:r w:rsidDel="00000000" w:rsidR="00000000" w:rsidRPr="00000000">
        <w:rPr>
          <w:sz w:val="22"/>
          <w:szCs w:val="22"/>
          <w:rtl w:val="0"/>
        </w:rPr>
        <w:t xml:space="preserve">Les évaluations d’impact sur la protection des données (DPIA) et les protocoles de protection des données (DPPs) ;</w:t>
      </w:r>
    </w:p>
    <w:p w:rsidR="00000000" w:rsidDel="00000000" w:rsidP="00000000" w:rsidRDefault="00000000" w:rsidRPr="00000000" w14:paraId="0000000E">
      <w:pPr>
        <w:numPr>
          <w:ilvl w:val="0"/>
          <w:numId w:val="9"/>
        </w:numPr>
        <w:spacing w:after="240" w:before="0" w:beforeAutospacing="0" w:lineRule="auto"/>
        <w:ind w:left="720" w:hanging="360"/>
        <w:rPr>
          <w:sz w:val="22"/>
          <w:szCs w:val="22"/>
          <w:u w:val="none"/>
        </w:rPr>
      </w:pPr>
      <w:r w:rsidDel="00000000" w:rsidR="00000000" w:rsidRPr="00000000">
        <w:rPr>
          <w:sz w:val="22"/>
          <w:szCs w:val="22"/>
          <w:rtl w:val="0"/>
        </w:rPr>
        <w:t xml:space="preserve">Le protocole de partage d’informations (ISP).</w:t>
        <w:br w:type="textWrapping"/>
      </w:r>
      <w:r w:rsidDel="00000000" w:rsidR="00000000" w:rsidRPr="00000000">
        <w:rPr>
          <w:rtl w:val="0"/>
        </w:rPr>
      </w:r>
    </w:p>
    <w:p w:rsidR="00000000" w:rsidDel="00000000" w:rsidP="00000000" w:rsidRDefault="00000000" w:rsidRPr="00000000" w14:paraId="0000000F">
      <w:pPr>
        <w:spacing w:after="240" w:before="240" w:lineRule="auto"/>
        <w:jc w:val="both"/>
        <w:rPr>
          <w:sz w:val="22"/>
          <w:szCs w:val="22"/>
        </w:rPr>
      </w:pPr>
      <w:r w:rsidDel="00000000" w:rsidR="00000000" w:rsidRPr="00000000">
        <w:rPr>
          <w:sz w:val="22"/>
          <w:szCs w:val="22"/>
          <w:rtl w:val="0"/>
        </w:rPr>
        <w:t xml:space="preserve">Le Comité de pilotage mondial du CPIMS+ (CPIMS+ SC) est composé de spécialistes seniors de la protection de l’enfance issus de IRC, Save the Children, l’UNICEF, Terre des Hommes Lausanne, Plan International, le HCR et le Domaine de Responsabilité de la Protection de l’Enfance. La vision du Comité de pilotage est de promouvoir et de maintenir l’intégration de la base de données et des outils CPIMS+ dans le cadre du renforcement des programmes de gestion de cas en matière de protection de l’enfance. Le CPIMS+ SC travaille en étroite collaboration avec le </w:t>
      </w:r>
      <w:r w:rsidDel="00000000" w:rsidR="00000000" w:rsidRPr="00000000">
        <w:rPr>
          <w:i w:val="1"/>
          <w:iCs w:val="1"/>
          <w:sz w:val="22"/>
          <w:szCs w:val="22"/>
          <w:rtl w:val="0"/>
        </w:rPr>
        <w:t xml:space="preserve">Case Management Task Force</w:t>
      </w:r>
      <w:r w:rsidDel="00000000" w:rsidR="00000000" w:rsidRPr="00000000">
        <w:rPr>
          <w:sz w:val="22"/>
          <w:szCs w:val="22"/>
          <w:rtl w:val="0"/>
        </w:rPr>
        <w:t xml:space="preserve"> (CMTF) mondial et l’</w:t>
      </w:r>
      <w:r w:rsidDel="00000000" w:rsidR="00000000" w:rsidRPr="00000000">
        <w:rPr>
          <w:i w:val="1"/>
          <w:iCs w:val="1"/>
          <w:sz w:val="22"/>
          <w:szCs w:val="22"/>
          <w:rtl w:val="0"/>
        </w:rPr>
        <w:t xml:space="preserve">Alliance</w:t>
      </w:r>
      <w:r w:rsidDel="00000000" w:rsidR="00000000" w:rsidRPr="00000000">
        <w:rPr>
          <w:sz w:val="22"/>
          <w:szCs w:val="22"/>
          <w:rtl w:val="0"/>
        </w:rPr>
        <w:t xml:space="preserve"> pour la </w:t>
      </w:r>
      <w:r w:rsidDel="00000000" w:rsidR="00000000" w:rsidRPr="00000000">
        <w:rPr>
          <w:i w:val="1"/>
          <w:iCs w:val="1"/>
          <w:sz w:val="22"/>
          <w:szCs w:val="22"/>
          <w:rtl w:val="0"/>
        </w:rPr>
        <w:t xml:space="preserve">Protection de l’enfance pour </w:t>
      </w:r>
      <w:r w:rsidDel="00000000" w:rsidR="00000000" w:rsidRPr="00000000">
        <w:rPr>
          <w:sz w:val="22"/>
          <w:szCs w:val="22"/>
          <w:rtl w:val="0"/>
        </w:rPr>
        <w:t xml:space="preserve">développer des ressources et des pratiques standard liées au CPIMS+.</w:t>
      </w:r>
    </w:p>
    <w:p w:rsidR="00000000" w:rsidDel="00000000" w:rsidP="00000000" w:rsidRDefault="00000000" w:rsidRPr="00000000" w14:paraId="00000010">
      <w:pPr>
        <w:spacing w:after="240" w:before="240" w:lineRule="auto"/>
        <w:jc w:val="both"/>
        <w:rPr>
          <w:sz w:val="22"/>
          <w:szCs w:val="22"/>
        </w:rPr>
      </w:pPr>
      <w:r w:rsidDel="00000000" w:rsidR="00000000" w:rsidRPr="00000000">
        <w:rPr>
          <w:sz w:val="22"/>
          <w:szCs w:val="22"/>
          <w:rtl w:val="0"/>
        </w:rPr>
        <w:t xml:space="preserve">Le soutien technique du CPIMS+ est assuré par l’équipe technique </w:t>
      </w:r>
      <w:r w:rsidDel="00000000" w:rsidR="00000000" w:rsidRPr="00000000">
        <w:rPr>
          <w:i w:val="1"/>
          <w:iCs w:val="1"/>
          <w:sz w:val="22"/>
          <w:szCs w:val="22"/>
          <w:rtl w:val="0"/>
        </w:rPr>
        <w:t xml:space="preserve">UNICEF Primero</w:t>
      </w:r>
      <w:r w:rsidDel="00000000" w:rsidR="00000000" w:rsidRPr="00000000">
        <w:rPr>
          <w:sz w:val="22"/>
          <w:szCs w:val="22"/>
          <w:rtl w:val="0"/>
        </w:rPr>
        <w:t xml:space="preserve">, qui coordonne l’ensemble du projet Primero. Cette équipe apporte un appui et des conseils pour le déploiement technique du CPIMS+, l’hébergement de l’application, le développement de fonctionnalités de la plateforme logicielle conformément aux exigences du CPIMS SC, ainsi qu’un support via un service d’assistance.</w:t>
      </w:r>
    </w:p>
    <w:p w:rsidR="00000000" w:rsidDel="00000000" w:rsidP="00000000" w:rsidRDefault="00000000" w:rsidRPr="00000000" w14:paraId="00000011">
      <w:pPr>
        <w:spacing w:after="240" w:before="240" w:lineRule="auto"/>
        <w:jc w:val="both"/>
        <w:rPr/>
      </w:pPr>
      <w:r w:rsidDel="00000000" w:rsidR="00000000" w:rsidRPr="00000000">
        <w:rPr>
          <w:sz w:val="22"/>
          <w:szCs w:val="22"/>
          <w:rtl w:val="0"/>
        </w:rPr>
        <w:t xml:space="preserve">L’approche de renforcement du CPIMS est en cours dans plus de 50 localités et le logiciel CPIMS+ est déployé dans le monde entier pour remplacer le système de gestion de l’information interagence sur la protection de l’enfance (IA CPIMS) comme outil d’appui à une gestion de cas efficace en protection de l’enfant. En 2021, une nouvelle version (Primero Version 2) a été lancée, permettant aux partenaires nationaux de déployer et de configurer facilement les formulaires et les fonctionnalités sans l’appui d’un prestataire de développement logiciel. Primero v2 est basé sur un modèle d’abonnement afin de permettre aux partenaires de disposer d’une plus grande autonomie dans la mise en œuvre du CPIMS+, avec un accès à des services couvrant l’installation, l’hébergement et l’assistance technique continue pour les utilisateurs finaux.</w:t>
      </w:r>
      <w:r w:rsidDel="00000000" w:rsidR="00000000" w:rsidRPr="00000000">
        <w:rPr>
          <w:rtl w:val="0"/>
        </w:rPr>
      </w:r>
    </w:p>
    <w:p w:rsidR="00000000" w:rsidDel="00000000" w:rsidP="00000000" w:rsidRDefault="00000000" w:rsidRPr="00000000" w14:paraId="00000012">
      <w:pPr>
        <w:spacing w:after="240" w:before="240" w:lineRule="auto"/>
        <w:jc w:val="both"/>
        <w:rPr>
          <w:b w:val="1"/>
          <w:bCs w:val="1"/>
          <w:sz w:val="22"/>
          <w:szCs w:val="22"/>
        </w:rPr>
      </w:pPr>
      <w:r w:rsidDel="00000000" w:rsidR="00000000" w:rsidRPr="00000000">
        <w:rPr>
          <w:b w:val="1"/>
          <w:bCs w:val="1"/>
          <w:sz w:val="22"/>
          <w:szCs w:val="22"/>
          <w:rtl w:val="0"/>
        </w:rPr>
        <w:t xml:space="preserve">Le déploiement du CPIMS+ offre la possibilité de :</w:t>
      </w:r>
    </w:p>
    <w:p w:rsidR="00000000" w:rsidDel="00000000" w:rsidP="00000000" w:rsidRDefault="00000000" w:rsidRPr="00000000" w14:paraId="00000013">
      <w:pPr>
        <w:numPr>
          <w:ilvl w:val="0"/>
          <w:numId w:val="1"/>
        </w:numPr>
        <w:spacing w:after="0" w:afterAutospacing="0" w:before="240" w:lineRule="auto"/>
        <w:ind w:left="720" w:hanging="360"/>
        <w:rPr>
          <w:sz w:val="22"/>
          <w:szCs w:val="22"/>
        </w:rPr>
      </w:pPr>
      <w:r w:rsidDel="00000000" w:rsidR="00000000" w:rsidRPr="00000000">
        <w:rPr>
          <w:sz w:val="22"/>
          <w:szCs w:val="22"/>
          <w:rtl w:val="0"/>
        </w:rPr>
        <w:t xml:space="preserve">Collecter, organiser, stocker et diffuser les données relatives aux enfants de manière uniforme afin de faciliter le partage de données à tous les niveaux pour renforcer les processus et les pratiques ;</w:t>
      </w:r>
    </w:p>
    <w:p w:rsidR="00000000" w:rsidDel="00000000" w:rsidP="00000000" w:rsidRDefault="00000000" w:rsidRPr="00000000" w14:paraId="00000014">
      <w:pPr>
        <w:numPr>
          <w:ilvl w:val="0"/>
          <w:numId w:val="1"/>
        </w:numPr>
        <w:spacing w:after="0" w:afterAutospacing="0" w:before="0" w:beforeAutospacing="0" w:lineRule="auto"/>
        <w:ind w:left="720" w:hanging="360"/>
        <w:rPr>
          <w:sz w:val="22"/>
          <w:szCs w:val="22"/>
        </w:rPr>
      </w:pPr>
      <w:r w:rsidDel="00000000" w:rsidR="00000000" w:rsidRPr="00000000">
        <w:rPr>
          <w:sz w:val="22"/>
          <w:szCs w:val="22"/>
          <w:rtl w:val="0"/>
        </w:rPr>
        <w:t xml:space="preserve">Fournir un accès à des informations pertinentes et en temps opportun, nécessaires pour trouver des solutions ;</w:t>
      </w:r>
    </w:p>
    <w:p w:rsidR="00000000" w:rsidDel="00000000" w:rsidP="00000000" w:rsidRDefault="00000000" w:rsidRPr="00000000" w14:paraId="00000015">
      <w:pPr>
        <w:numPr>
          <w:ilvl w:val="0"/>
          <w:numId w:val="1"/>
        </w:numPr>
        <w:spacing w:after="0" w:afterAutospacing="0" w:before="0" w:beforeAutospacing="0" w:lineRule="auto"/>
        <w:ind w:left="720" w:hanging="360"/>
        <w:rPr>
          <w:sz w:val="22"/>
          <w:szCs w:val="22"/>
        </w:rPr>
      </w:pPr>
      <w:r w:rsidDel="00000000" w:rsidR="00000000" w:rsidRPr="00000000">
        <w:rPr>
          <w:sz w:val="22"/>
          <w:szCs w:val="22"/>
          <w:rtl w:val="0"/>
        </w:rPr>
        <w:t xml:space="preserve">Rassembler les organisations pour améliorer la coordination et la collaboration ;</w:t>
      </w:r>
    </w:p>
    <w:p w:rsidR="00000000" w:rsidDel="00000000" w:rsidP="00000000" w:rsidRDefault="00000000" w:rsidRPr="00000000" w14:paraId="00000016">
      <w:pPr>
        <w:numPr>
          <w:ilvl w:val="0"/>
          <w:numId w:val="1"/>
        </w:numPr>
        <w:spacing w:after="0" w:afterAutospacing="0" w:before="0" w:beforeAutospacing="0" w:lineRule="auto"/>
        <w:ind w:left="720" w:hanging="360"/>
        <w:rPr>
          <w:sz w:val="22"/>
          <w:szCs w:val="22"/>
        </w:rPr>
      </w:pPr>
      <w:r w:rsidDel="00000000" w:rsidR="00000000" w:rsidRPr="00000000">
        <w:rPr>
          <w:sz w:val="22"/>
          <w:szCs w:val="22"/>
          <w:rtl w:val="0"/>
        </w:rPr>
        <w:t xml:space="preserve">Contribuer à combler les lacunes en matière de données, améliorer la qualité des données, ainsi que renforcer les standards de protection des données et de partage de l’information ;</w:t>
      </w:r>
    </w:p>
    <w:p w:rsidR="00000000" w:rsidDel="00000000" w:rsidP="00000000" w:rsidRDefault="00000000" w:rsidRPr="00000000" w14:paraId="00000017">
      <w:pPr>
        <w:numPr>
          <w:ilvl w:val="0"/>
          <w:numId w:val="1"/>
        </w:numPr>
        <w:spacing w:after="240" w:before="0" w:beforeAutospacing="0" w:lineRule="auto"/>
        <w:ind w:left="720" w:hanging="360"/>
        <w:rPr>
          <w:sz w:val="22"/>
          <w:szCs w:val="22"/>
        </w:rPr>
      </w:pPr>
      <w:r w:rsidDel="00000000" w:rsidR="00000000" w:rsidRPr="00000000">
        <w:rPr>
          <w:sz w:val="22"/>
          <w:szCs w:val="22"/>
          <w:rtl w:val="0"/>
        </w:rPr>
        <w:t xml:space="preserve">Renforcer et soutenir les capacités des partenaires gouvernementaux et du personnel social de protection de l’enfance afin d’améliorer les services de gestion de cas.</w:t>
      </w:r>
    </w:p>
    <w:p w:rsidR="00000000" w:rsidDel="00000000" w:rsidP="00000000" w:rsidRDefault="00000000" w:rsidRPr="00000000" w14:paraId="00000018">
      <w:pPr>
        <w:spacing w:after="240" w:before="240" w:lineRule="auto"/>
        <w:jc w:val="both"/>
        <w:rPr>
          <w:sz w:val="22"/>
          <w:szCs w:val="22"/>
        </w:rPr>
      </w:pPr>
      <w:r w:rsidDel="00000000" w:rsidR="00000000" w:rsidRPr="00000000">
        <w:rPr>
          <w:b w:val="1"/>
          <w:bCs w:val="1"/>
          <w:sz w:val="22"/>
          <w:szCs w:val="22"/>
          <w:rtl w:val="0"/>
        </w:rPr>
        <w:t xml:space="preserve">Quels sont les objectifs, les caractéristiques et les fonctionnalités du CPIMS+ ?</w:t>
        <w:br w:type="textWrapping"/>
      </w:r>
      <w:r w:rsidDel="00000000" w:rsidR="00000000" w:rsidRPr="00000000">
        <w:rPr>
          <w:sz w:val="22"/>
          <w:szCs w:val="22"/>
          <w:rtl w:val="0"/>
        </w:rPr>
        <w:t xml:space="preserve"> Voir le tableau ci-dessous.</w:t>
      </w:r>
    </w:p>
    <w:tbl>
      <w:tblPr>
        <w:tblStyle w:val="Table1"/>
        <w:tblW w:w="9350.0" w:type="dxa"/>
        <w:jc w:val="left"/>
        <w:tblLayout w:type="fixed"/>
        <w:tblLook w:val="0400"/>
      </w:tblPr>
      <w:tblGrid>
        <w:gridCol w:w="9350"/>
        <w:tblGridChange w:id="0">
          <w:tblGrid>
            <w:gridCol w:w="9350"/>
          </w:tblGrid>
        </w:tblGridChange>
      </w:tblGrid>
      <w:tr>
        <w:trPr>
          <w:cantSplit w:val="0"/>
          <w:trHeight w:val="254" w:hRule="atLeast"/>
          <w:tblHeader w:val="0"/>
        </w:trPr>
        <w:tc>
          <w:tcPr>
            <w:tcBorders>
              <w:top w:color="000000" w:space="0" w:sz="4" w:val="single"/>
              <w:left w:color="000000" w:space="0" w:sz="4" w:val="single"/>
              <w:bottom w:color="000000" w:space="0" w:sz="4" w:val="single"/>
              <w:right w:color="000000" w:space="0" w:sz="4" w:val="single"/>
            </w:tcBorders>
            <w:shd w:fill="ea7c30" w:val="clear"/>
            <w:vAlign w:val="center"/>
          </w:tcPr>
          <w:p w:rsidR="00000000" w:rsidDel="00000000" w:rsidP="00000000" w:rsidRDefault="00000000" w:rsidRPr="00000000" w14:paraId="00000019">
            <w:pPr>
              <w:jc w:val="center"/>
              <w:rPr>
                <w:color w:val="000000"/>
              </w:rPr>
            </w:pPr>
            <w:r w:rsidDel="00000000" w:rsidR="00000000" w:rsidRPr="00000000">
              <w:rPr>
                <w:color w:val="000000"/>
              </w:rPr>
              <w:drawing>
                <wp:inline distB="0" distT="0" distL="0" distR="0">
                  <wp:extent cx="12700" cy="12700"/>
                  <wp:effectExtent b="0" l="0" r="0" t="0"/>
                  <wp:docPr descr="page2image48601104" id="300" name="image2.png"/>
                  <a:graphic>
                    <a:graphicData uri="http://schemas.openxmlformats.org/drawingml/2006/picture">
                      <pic:pic>
                        <pic:nvPicPr>
                          <pic:cNvPr descr="page2image48601104" id="0" name="image2.png"/>
                          <pic:cNvPicPr preferRelativeResize="0"/>
                        </pic:nvPicPr>
                        <pic:blipFill>
                          <a:blip r:embed="rId9"/>
                          <a:srcRect b="0" l="0" r="0" t="0"/>
                          <a:stretch>
                            <a:fillRect/>
                          </a:stretch>
                        </pic:blipFill>
                        <pic:spPr>
                          <a:xfrm>
                            <a:off x="0" y="0"/>
                            <a:ext cx="12700" cy="12700"/>
                          </a:xfrm>
                          <a:prstGeom prst="rect"/>
                          <a:ln/>
                        </pic:spPr>
                      </pic:pic>
                    </a:graphicData>
                  </a:graphic>
                </wp:inline>
              </w:drawing>
            </w:r>
            <w:r w:rsidDel="00000000" w:rsidR="00000000" w:rsidRPr="00000000">
              <w:rPr>
                <w:b w:val="1"/>
                <w:bCs w:val="1"/>
                <w:color w:val="ffffff"/>
                <w:rtl w:val="0"/>
              </w:rPr>
              <w:t xml:space="preserve">Objectif, Caractéristiques &amp; Fonctionnalité du CPIMS+</w:t>
            </w:r>
            <w:r w:rsidDel="00000000" w:rsidR="00000000" w:rsidRPr="00000000">
              <w:rPr>
                <w:color w:val="000000"/>
              </w:rPr>
              <w:drawing>
                <wp:inline distB="0" distT="0" distL="0" distR="0">
                  <wp:extent cx="12700" cy="12700"/>
                  <wp:effectExtent b="0" l="0" r="0" t="0"/>
                  <wp:docPr descr="page2image50395776" id="303" name="image3.png"/>
                  <a:graphic>
                    <a:graphicData uri="http://schemas.openxmlformats.org/drawingml/2006/picture">
                      <pic:pic>
                        <pic:nvPicPr>
                          <pic:cNvPr descr="page2image50395776" id="0" name="image3.png"/>
                          <pic:cNvPicPr preferRelativeResize="0"/>
                        </pic:nvPicPr>
                        <pic:blipFill>
                          <a:blip r:embed="rId10"/>
                          <a:srcRect b="0" l="0" r="0" t="0"/>
                          <a:stretch>
                            <a:fillRect/>
                          </a:stretch>
                        </pic:blipFill>
                        <pic:spPr>
                          <a:xfrm>
                            <a:off x="0" y="0"/>
                            <a:ext cx="12700" cy="12700"/>
                          </a:xfrm>
                          <a:prstGeom prst="rect"/>
                          <a:ln/>
                        </pic:spPr>
                      </pic:pic>
                    </a:graphicData>
                  </a:graphic>
                </wp:inline>
              </w:drawing>
            </w:r>
            <w:r w:rsidDel="00000000" w:rsidR="00000000" w:rsidRPr="00000000">
              <w:rPr>
                <w:color w:val="000000"/>
              </w:rPr>
              <w:drawing>
                <wp:inline distB="0" distT="0" distL="0" distR="0">
                  <wp:extent cx="12700" cy="12700"/>
                  <wp:effectExtent b="0" l="0" r="0" t="0"/>
                  <wp:docPr descr="page2image50387712" id="302" name="image3.png"/>
                  <a:graphic>
                    <a:graphicData uri="http://schemas.openxmlformats.org/drawingml/2006/picture">
                      <pic:pic>
                        <pic:nvPicPr>
                          <pic:cNvPr descr="page2image50387712" id="0" name="image3.png"/>
                          <pic:cNvPicPr preferRelativeResize="0"/>
                        </pic:nvPicPr>
                        <pic:blipFill>
                          <a:blip r:embed="rId10"/>
                          <a:srcRect b="0" l="0" r="0" t="0"/>
                          <a:stretch>
                            <a:fillRect/>
                          </a:stretch>
                        </pic:blipFill>
                        <pic:spPr>
                          <a:xfrm>
                            <a:off x="0" y="0"/>
                            <a:ext cx="12700" cy="12700"/>
                          </a:xfrm>
                          <a:prstGeom prst="rect"/>
                          <a:ln/>
                        </pic:spPr>
                      </pic:pic>
                    </a:graphicData>
                  </a:graphic>
                </wp:inline>
              </w:drawing>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spacing w:after="240" w:before="240" w:lineRule="auto"/>
              <w:jc w:val="both"/>
              <w:rPr>
                <w:sz w:val="20"/>
                <w:szCs w:val="20"/>
              </w:rPr>
            </w:pPr>
            <w:r w:rsidDel="00000000" w:rsidR="00000000" w:rsidRPr="00000000">
              <w:rPr>
                <w:b w:val="1"/>
                <w:bCs w:val="1"/>
                <w:sz w:val="20"/>
                <w:szCs w:val="20"/>
                <w:rtl w:val="0"/>
              </w:rPr>
              <w:t xml:space="preserve">Fonctionnalité en ligne et hors ligne :</w:t>
              <w:br w:type="textWrapping"/>
            </w:r>
            <w:r w:rsidDel="00000000" w:rsidR="00000000" w:rsidRPr="00000000">
              <w:rPr>
                <w:sz w:val="20"/>
                <w:szCs w:val="20"/>
                <w:rtl w:val="0"/>
              </w:rPr>
              <w:t xml:space="preserve"> Le CPIMS+ peut être utilisé à la fois en ligne et hors ligne, dans tous les navigateurs et sur tout type d’appareil (appareil mobile, tablette ou ordinateur portable). La fonction en ligne signifie que les organisations ont un accès complet à toutes les caractéristiques et fonctionnalités du CPIMS+, telles que le partage rapide de référencement et de transferts de cas, la demande d’approbations pour des processus clés de gestion de cas, ou l’accès aux rapports. En mode hors ligne, les gestionnaires de cas peuvent consulter, créer, enregistrer et modifier des cas jusqu’à ce qu’ils soient de nouveau connectés.</w:t>
            </w:r>
          </w:p>
          <w:p w:rsidR="00000000" w:rsidDel="00000000" w:rsidP="00000000" w:rsidRDefault="00000000" w:rsidRPr="00000000" w14:paraId="0000001B">
            <w:pPr>
              <w:jc w:val="both"/>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rPr>
                <w:sz w:val="20"/>
                <w:szCs w:val="20"/>
              </w:rPr>
            </w:pPr>
            <w:r w:rsidDel="00000000" w:rsidR="00000000" w:rsidRPr="00000000">
              <w:rPr>
                <w:color w:val="000000"/>
              </w:rPr>
              <w:drawing>
                <wp:inline distB="0" distT="0" distL="0" distR="0">
                  <wp:extent cx="12700" cy="12700"/>
                  <wp:effectExtent b="0" l="0" r="0" t="0"/>
                  <wp:docPr descr="page2image50389248" id="304" name="image3.png"/>
                  <a:graphic>
                    <a:graphicData uri="http://schemas.openxmlformats.org/drawingml/2006/picture">
                      <pic:pic>
                        <pic:nvPicPr>
                          <pic:cNvPr descr="page2image50389248" id="0" name="image3.png"/>
                          <pic:cNvPicPr preferRelativeResize="0"/>
                        </pic:nvPicPr>
                        <pic:blipFill>
                          <a:blip r:embed="rId10"/>
                          <a:srcRect b="0" l="0" r="0" t="0"/>
                          <a:stretch>
                            <a:fillRect/>
                          </a:stretch>
                        </pic:blipFill>
                        <pic:spPr>
                          <a:xfrm>
                            <a:off x="0" y="0"/>
                            <a:ext cx="12700" cy="12700"/>
                          </a:xfrm>
                          <a:prstGeom prst="rect"/>
                          <a:ln/>
                        </pic:spPr>
                      </pic:pic>
                    </a:graphicData>
                  </a:graphic>
                </wp:inline>
              </w:drawing>
            </w:r>
            <w:r w:rsidDel="00000000" w:rsidR="00000000" w:rsidRPr="00000000">
              <w:rPr>
                <w:b w:val="1"/>
                <w:bCs w:val="1"/>
                <w:sz w:val="20"/>
                <w:szCs w:val="20"/>
                <w:rtl w:val="0"/>
              </w:rPr>
              <w:t xml:space="preserve">Adapter le CPIMS+ au contexte :</w:t>
              <w:br w:type="textWrapping"/>
            </w:r>
            <w:r w:rsidDel="00000000" w:rsidR="00000000" w:rsidRPr="00000000">
              <w:rPr>
                <w:sz w:val="20"/>
                <w:szCs w:val="20"/>
                <w:rtl w:val="0"/>
              </w:rPr>
              <w:t xml:space="preserve"> Le CPIMS+ est fourni avec une configuration standard basée sur les formulaires interagences mondiaux du CMTF et sur les meilleures pratiques en matière de gestion de cas pour la protection de l’enfance. Dans la mesure du possible, nous encourageons les programmes nationaux à utiliser cette configuration standard. Avec la nouvelle Version 2, les programmes nationaux peuvent facilement concevoir et configurer le CPIMS+ afin de répondre aux besoins spécifiques de leur contexte. Le système peut couvrir tous les cas de protection de l’enfance au niveau national ou être limité à une zone géographique ou thématique plus restreinte, selon les besoins.</w:t>
            </w:r>
          </w:p>
          <w:p w:rsidR="00000000" w:rsidDel="00000000" w:rsidP="00000000" w:rsidRDefault="00000000" w:rsidRPr="00000000" w14:paraId="0000001D">
            <w:pPr>
              <w:rPr>
                <w:sz w:val="20"/>
                <w:szCs w:val="20"/>
              </w:rPr>
            </w:pPr>
            <w:r w:rsidDel="00000000" w:rsidR="00000000" w:rsidRPr="00000000">
              <w:rPr>
                <w:sz w:val="20"/>
                <w:szCs w:val="20"/>
                <w:rtl w:val="0"/>
              </w:rPr>
              <w:t xml:space="preserve">Des réponses plu</w:t>
            </w:r>
          </w:p>
          <w:p w:rsidR="00000000" w:rsidDel="00000000" w:rsidP="00000000" w:rsidRDefault="00000000" w:rsidRPr="00000000" w14:paraId="0000001E">
            <w:pPr>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sz w:val="20"/>
                <w:szCs w:val="20"/>
              </w:rPr>
            </w:pPr>
            <w:r w:rsidDel="00000000" w:rsidR="00000000" w:rsidRPr="00000000">
              <w:rPr>
                <w:b w:val="1"/>
                <w:bCs w:val="1"/>
                <w:sz w:val="20"/>
                <w:szCs w:val="20"/>
                <w:rtl w:val="0"/>
              </w:rPr>
              <w:t xml:space="preserve">Recherche familiale et réunification : </w:t>
            </w:r>
            <w:r w:rsidDel="00000000" w:rsidR="00000000" w:rsidRPr="00000000">
              <w:rPr>
                <w:sz w:val="20"/>
                <w:szCs w:val="20"/>
                <w:rtl w:val="0"/>
              </w:rPr>
              <w:t xml:space="preserve">La base de données enregistre de manière systématique les enfants non accompagnés et séparés, et accepte les demandes de recherche de la part des parents/tuteurs et des familles à la recherche d’enfants. Le système compare ensuite les demandes de recherche aux dossiers des enfants et indique aux gestionnaires de cas la probabilité d’une correspondance.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spacing w:after="240" w:before="240" w:lineRule="auto"/>
              <w:rPr>
                <w:sz w:val="20"/>
                <w:szCs w:val="20"/>
              </w:rPr>
            </w:pPr>
            <w:r w:rsidDel="00000000" w:rsidR="00000000" w:rsidRPr="00000000">
              <w:rPr>
                <w:b w:val="1"/>
                <w:bCs w:val="1"/>
                <w:sz w:val="20"/>
                <w:szCs w:val="20"/>
                <w:rtl w:val="0"/>
              </w:rPr>
              <w:t xml:space="preserve">Gestion quotidienne des cas : </w:t>
            </w:r>
            <w:r w:rsidDel="00000000" w:rsidR="00000000" w:rsidRPr="00000000">
              <w:rPr>
                <w:sz w:val="20"/>
                <w:szCs w:val="20"/>
                <w:rtl w:val="0"/>
              </w:rPr>
              <w:t xml:space="preserve">Le logiciel de base de données permet aux gestionnaires de cas de stocker et d’organiser les informations des enfants dans des dossiers électroniques qui peuvent être ajustés et modifiés au fur et à mesure de l’évolution du cas de l’enfant. Entre autres fonctionnalités, le système peut suivre, orienter et transférer des cas individuels à d’autres membres du personnel ou à d’autres agences utilisant le système. Le CPIMS+ peut être utilisé pour « signaler » les tâches arrivées à échéance (ou en retard) afin d’encourager un suivi en temps opportun. De nouvelles fonctionnalités ont également été développées pour permettre les approbations par les responsables des Évaluations de l’intérêt supérieur, des plans de prise en charge et des formulaires de clôture de cas, la planification d’actions clés telles que les évaluations et les suivis, ainsi que des notifications par courriel.</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spacing w:after="240" w:before="240" w:lineRule="auto"/>
              <w:jc w:val="both"/>
              <w:rPr>
                <w:sz w:val="20"/>
                <w:szCs w:val="20"/>
              </w:rPr>
            </w:pPr>
            <w:r w:rsidDel="00000000" w:rsidR="00000000" w:rsidRPr="00000000">
              <w:rPr>
                <w:b w:val="1"/>
                <w:bCs w:val="1"/>
                <w:sz w:val="20"/>
                <w:szCs w:val="20"/>
                <w:rtl w:val="0"/>
              </w:rPr>
              <w:t xml:space="preserve">Agrégation des données, analyse et tableau de bord :</w:t>
              <w:br w:type="textWrapping"/>
            </w:r>
            <w:r w:rsidDel="00000000" w:rsidR="00000000" w:rsidRPr="00000000">
              <w:rPr>
                <w:sz w:val="20"/>
                <w:szCs w:val="20"/>
                <w:rtl w:val="0"/>
              </w:rPr>
              <w:t xml:space="preserve"> Le CPIMS+ peut être utilisé pour adapter des rapports à des fins de plaidoyer, d’influence auprès des gouvernements et de satisfaction des exigences des bailleurs de fonds, ainsi que pour le sous-cluster Protection de l’enfance, le Groupe de travail sur la gestion de cas, et d’autres instances selon les besoins. Cette fonctionnalité (de base) d’analyse de données agrégées peut servir à informer la conception des programmes, les stratégies et les plans d’allocation des ressources. Le CPIMS+ rend la production de rapports et l’analyse plus rapide et plus simple. Pour une analyse avancée, les données peuvent également être facilement exportées vers Excel.</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spacing w:after="240" w:before="240" w:lineRule="auto"/>
              <w:rPr>
                <w:sz w:val="20"/>
                <w:szCs w:val="20"/>
              </w:rPr>
            </w:pPr>
            <w:r w:rsidDel="00000000" w:rsidR="00000000" w:rsidRPr="00000000">
              <w:rPr>
                <w:b w:val="1"/>
                <w:bCs w:val="1"/>
                <w:sz w:val="20"/>
                <w:szCs w:val="20"/>
                <w:rtl w:val="0"/>
              </w:rPr>
              <w:t xml:space="preserve">Partage de l'information :</w:t>
            </w:r>
            <w:r w:rsidDel="00000000" w:rsidR="00000000" w:rsidRPr="00000000">
              <w:rPr>
                <w:sz w:val="20"/>
                <w:szCs w:val="20"/>
                <w:rtl w:val="0"/>
              </w:rPr>
              <w:t xml:space="preserve">Le système permet de partager des informations en interne au sein d’une organisation ou en externe avec une autre organisation, dans le cadre des protocoles de protection des données et des protocoles interagences de partage de l’information. Cela peut faciliter la gestion des cas et des actions telles que la recherche familiale et la réunification. Le CPIMS+ est un outil de collaboration et de coordination visant à renforcer la prestation de services.</w:t>
            </w:r>
          </w:p>
        </w:tc>
      </w:tr>
      <w:tr>
        <w:trPr>
          <w:cantSplit w:val="0"/>
          <w:trHeight w:val="141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spacing w:after="240" w:before="240" w:lineRule="auto"/>
              <w:rPr>
                <w:sz w:val="20"/>
                <w:szCs w:val="20"/>
              </w:rPr>
            </w:pPr>
            <w:r w:rsidDel="00000000" w:rsidR="00000000" w:rsidRPr="00000000">
              <w:rPr>
                <w:b w:val="1"/>
                <w:bCs w:val="1"/>
                <w:sz w:val="20"/>
                <w:szCs w:val="20"/>
                <w:rtl w:val="0"/>
              </w:rPr>
              <w:t xml:space="preserve">Protection des données et confidentialité : </w:t>
            </w:r>
            <w:r w:rsidDel="00000000" w:rsidR="00000000" w:rsidRPr="00000000">
              <w:rPr>
                <w:sz w:val="20"/>
                <w:szCs w:val="20"/>
                <w:rtl w:val="0"/>
              </w:rPr>
              <w:t xml:space="preserve">La base de données dispose de dispositifs de sécurité intégrés qui protègent les informations concernant les enfants en permettant différents niveaux de permission/accès pour les utilisateurs aux informations stockées dans la base de données. Cela s’appelle </w:t>
            </w:r>
            <w:r w:rsidDel="00000000" w:rsidR="00000000" w:rsidRPr="00000000">
              <w:rPr>
                <w:b w:val="1"/>
                <w:bCs w:val="1"/>
                <w:sz w:val="20"/>
                <w:szCs w:val="20"/>
                <w:rtl w:val="0"/>
              </w:rPr>
              <w:t xml:space="preserve">« </w:t>
            </w:r>
            <w:r w:rsidDel="00000000" w:rsidR="00000000" w:rsidRPr="00000000">
              <w:rPr>
                <w:sz w:val="20"/>
                <w:szCs w:val="20"/>
                <w:rtl w:val="0"/>
              </w:rPr>
              <w:t xml:space="preserve">accès basé sur les rôles</w:t>
            </w:r>
            <w:r w:rsidDel="00000000" w:rsidR="00000000" w:rsidRPr="00000000">
              <w:rPr>
                <w:b w:val="1"/>
                <w:bCs w:val="1"/>
                <w:sz w:val="20"/>
                <w:szCs w:val="20"/>
                <w:rtl w:val="0"/>
              </w:rPr>
              <w:t xml:space="preserve"> »</w:t>
            </w:r>
            <w:r w:rsidDel="00000000" w:rsidR="00000000" w:rsidRPr="00000000">
              <w:rPr>
                <w:sz w:val="20"/>
                <w:szCs w:val="20"/>
                <w:rtl w:val="0"/>
              </w:rPr>
              <w:t xml:space="preserve">. Il existe des options pour retenir ou chiffrer les informations lors du partage des dossiers, et une fonction permet d’enregistrer les exigences de protection des données spécifiques aux souhaits de chaque enfant. Seules les personnes ayant besoin de consulter les données y ont accès, selon le principe du « besoin de savoir ». La plateforme Primero a fait l’objet d’un examen rigoureux de la sécurité de l’information par un tiers indépendant.</w:t>
            </w:r>
          </w:p>
          <w:p w:rsidR="00000000" w:rsidDel="00000000" w:rsidP="00000000" w:rsidRDefault="00000000" w:rsidRPr="00000000" w14:paraId="00000024">
            <w:pPr>
              <w:rPr>
                <w:sz w:val="20"/>
                <w:szCs w:val="20"/>
              </w:rPr>
            </w:pPr>
            <w:r w:rsidDel="00000000" w:rsidR="00000000" w:rsidRPr="00000000">
              <w:rPr>
                <w:rtl w:val="0"/>
              </w:rPr>
            </w:r>
          </w:p>
        </w:tc>
      </w:tr>
    </w:tbl>
    <w:p w:rsidR="00000000" w:rsidDel="00000000" w:rsidP="00000000" w:rsidRDefault="00000000" w:rsidRPr="00000000" w14:paraId="00000025">
      <w:pPr>
        <w:shd w:fill="ffffff" w:val="clear"/>
        <w:spacing w:after="280" w:before="280" w:lineRule="auto"/>
        <w:rPr>
          <w:b w:val="1"/>
          <w:bCs w:val="1"/>
          <w:i w:val="1"/>
          <w:iCs w:val="1"/>
        </w:rPr>
      </w:pPr>
      <w:r w:rsidDel="00000000" w:rsidR="00000000" w:rsidRPr="00000000">
        <w:rPr>
          <w:rtl w:val="0"/>
        </w:rPr>
      </w:r>
    </w:p>
    <w:p w:rsidR="00000000" w:rsidDel="00000000" w:rsidP="00000000" w:rsidRDefault="00000000" w:rsidRPr="00000000" w14:paraId="00000026">
      <w:pPr>
        <w:shd w:fill="ffffff" w:val="clear"/>
        <w:spacing w:after="280" w:before="280" w:lineRule="auto"/>
        <w:rPr>
          <w:b w:val="1"/>
          <w:bCs w:val="1"/>
          <w:i w:val="1"/>
          <w:iCs w:val="1"/>
        </w:rPr>
      </w:pPr>
      <w:r w:rsidDel="00000000" w:rsidR="00000000" w:rsidRPr="00000000">
        <w:rPr>
          <w:b w:val="1"/>
          <w:bCs w:val="1"/>
          <w:i w:val="1"/>
          <w:iCs w:val="1"/>
          <w:rtl w:val="0"/>
        </w:rPr>
        <w:t xml:space="preserve">Que faut-il pour déployer le CPIMS+ dans votre contexte ? Remarque : tous les éléments peuvent ne pas être encore en place, mais ils doivent être planifiés et convenus, car ils seront nécessaires pour le déploiement du CPIMS+.</w:t>
      </w:r>
    </w:p>
    <w:tbl>
      <w:tblPr>
        <w:tblStyle w:val="Table2"/>
        <w:tblW w:w="9540.0" w:type="dxa"/>
        <w:jc w:val="left"/>
        <w:tblBorders>
          <w:top w:color="a5a5a5" w:space="0" w:sz="4" w:val="single"/>
          <w:left w:color="a5a5a5" w:space="0" w:sz="4" w:val="single"/>
          <w:bottom w:color="a5a5a5" w:space="0" w:sz="4" w:val="single"/>
          <w:right w:color="a5a5a5" w:space="0" w:sz="4" w:val="single"/>
          <w:insideH w:color="a5a5a5" w:space="0" w:sz="4" w:val="single"/>
          <w:insideV w:color="a5a5a5" w:space="0" w:sz="4" w:val="single"/>
        </w:tblBorders>
        <w:tblLayout w:type="fixed"/>
        <w:tblLook w:val="0400"/>
      </w:tblPr>
      <w:tblGrid>
        <w:gridCol w:w="3116"/>
        <w:gridCol w:w="3094"/>
        <w:gridCol w:w="3330"/>
        <w:tblGridChange w:id="0">
          <w:tblGrid>
            <w:gridCol w:w="3116"/>
            <w:gridCol w:w="3094"/>
            <w:gridCol w:w="3330"/>
          </w:tblGrid>
        </w:tblGridChange>
      </w:tblGrid>
      <w:tr>
        <w:trPr>
          <w:cantSplit w:val="0"/>
          <w:tblHeader w:val="0"/>
        </w:trPr>
        <w:tc>
          <w:tcPr>
            <w:tcBorders>
              <w:top w:color="000000" w:space="0" w:sz="0" w:val="nil"/>
              <w:left w:color="000000" w:space="0" w:sz="0" w:val="nil"/>
            </w:tcBorders>
          </w:tcPr>
          <w:p w:rsidR="00000000" w:rsidDel="00000000" w:rsidP="00000000" w:rsidRDefault="00000000" w:rsidRPr="00000000" w14:paraId="00000027">
            <w:pPr>
              <w:rPr>
                <w:b w:val="1"/>
                <w:bCs w:val="1"/>
              </w:rPr>
            </w:pPr>
            <w:r w:rsidDel="00000000" w:rsidR="00000000" w:rsidRPr="00000000">
              <w:rPr>
                <w:rtl w:val="0"/>
              </w:rPr>
            </w:r>
          </w:p>
        </w:tc>
        <w:tc>
          <w:tcPr/>
          <w:p w:rsidR="00000000" w:rsidDel="00000000" w:rsidP="00000000" w:rsidRDefault="00000000" w:rsidRPr="00000000" w14:paraId="00000028">
            <w:pPr>
              <w:rPr>
                <w:sz w:val="22"/>
                <w:szCs w:val="22"/>
              </w:rPr>
            </w:pPr>
            <w:r w:rsidDel="00000000" w:rsidR="00000000" w:rsidRPr="00000000">
              <w:rPr>
                <w:sz w:val="22"/>
                <w:szCs w:val="22"/>
              </w:rPr>
              <w:drawing>
                <wp:inline distB="0" distT="0" distL="0" distR="0">
                  <wp:extent cx="406400" cy="406400"/>
                  <wp:effectExtent b="0" l="0" r="0" t="0"/>
                  <wp:docPr descr="page1image65083280" id="305" name="image6.png"/>
                  <a:graphic>
                    <a:graphicData uri="http://schemas.openxmlformats.org/drawingml/2006/picture">
                      <pic:pic>
                        <pic:nvPicPr>
                          <pic:cNvPr descr="page1image65083280" id="0" name="image6.png"/>
                          <pic:cNvPicPr preferRelativeResize="0"/>
                        </pic:nvPicPr>
                        <pic:blipFill>
                          <a:blip r:embed="rId11"/>
                          <a:srcRect b="0" l="0" r="0" t="0"/>
                          <a:stretch>
                            <a:fillRect/>
                          </a:stretch>
                        </pic:blipFill>
                        <pic:spPr>
                          <a:xfrm>
                            <a:off x="0" y="0"/>
                            <a:ext cx="406400" cy="406400"/>
                          </a:xfrm>
                          <a:prstGeom prst="rect"/>
                          <a:ln/>
                        </pic:spPr>
                      </pic:pic>
                    </a:graphicData>
                  </a:graphic>
                </wp:inline>
              </w:drawing>
            </w:r>
            <w:r w:rsidDel="00000000" w:rsidR="00000000" w:rsidRPr="00000000">
              <w:rPr>
                <w:sz w:val="22"/>
                <w:szCs w:val="22"/>
                <w:rtl w:val="0"/>
              </w:rPr>
              <w:t xml:space="preserve"> Au  niveau  inter-</w:t>
            </w:r>
          </w:p>
          <w:p w:rsidR="00000000" w:rsidDel="00000000" w:rsidP="00000000" w:rsidRDefault="00000000" w:rsidRPr="00000000" w14:paraId="00000029">
            <w:pPr>
              <w:rPr>
                <w:b w:val="1"/>
                <w:bCs w:val="1"/>
                <w:sz w:val="22"/>
                <w:szCs w:val="22"/>
              </w:rPr>
            </w:pPr>
            <w:r w:rsidDel="00000000" w:rsidR="00000000" w:rsidRPr="00000000">
              <w:rPr>
                <w:sz w:val="22"/>
                <w:szCs w:val="22"/>
                <w:rtl w:val="0"/>
              </w:rPr>
              <w:t xml:space="preserve">agency  </w:t>
            </w:r>
            <w:r w:rsidDel="00000000" w:rsidR="00000000" w:rsidRPr="00000000">
              <w:rPr>
                <w:rtl w:val="0"/>
              </w:rPr>
            </w:r>
          </w:p>
        </w:tc>
        <w:tc>
          <w:tcPr/>
          <w:p w:rsidR="00000000" w:rsidDel="00000000" w:rsidP="00000000" w:rsidRDefault="00000000" w:rsidRPr="00000000" w14:paraId="0000002A">
            <w:pPr>
              <w:rPr>
                <w:b w:val="1"/>
                <w:bCs w:val="1"/>
                <w:sz w:val="22"/>
                <w:szCs w:val="22"/>
              </w:rPr>
            </w:pPr>
            <w:r w:rsidDel="00000000" w:rsidR="00000000" w:rsidRPr="00000000">
              <w:rPr>
                <w:sz w:val="22"/>
                <w:szCs w:val="22"/>
              </w:rPr>
              <w:drawing>
                <wp:inline distB="0" distT="0" distL="0" distR="0">
                  <wp:extent cx="393700" cy="393700"/>
                  <wp:effectExtent b="0" l="0" r="0" t="0"/>
                  <wp:docPr descr="page1image65078288" id="308" name="image5.png"/>
                  <a:graphic>
                    <a:graphicData uri="http://schemas.openxmlformats.org/drawingml/2006/picture">
                      <pic:pic>
                        <pic:nvPicPr>
                          <pic:cNvPr descr="page1image65078288" id="0" name="image5.png"/>
                          <pic:cNvPicPr preferRelativeResize="0"/>
                        </pic:nvPicPr>
                        <pic:blipFill>
                          <a:blip r:embed="rId12"/>
                          <a:srcRect b="0" l="0" r="0" t="0"/>
                          <a:stretch>
                            <a:fillRect/>
                          </a:stretch>
                        </pic:blipFill>
                        <pic:spPr>
                          <a:xfrm>
                            <a:off x="0" y="0"/>
                            <a:ext cx="393700" cy="393700"/>
                          </a:xfrm>
                          <a:prstGeom prst="rect"/>
                          <a:ln/>
                        </pic:spPr>
                      </pic:pic>
                    </a:graphicData>
                  </a:graphic>
                </wp:inline>
              </w:drawing>
            </w:r>
            <w:r w:rsidDel="00000000" w:rsidR="00000000" w:rsidRPr="00000000">
              <w:rPr>
                <w:sz w:val="22"/>
                <w:szCs w:val="22"/>
                <w:rtl w:val="0"/>
              </w:rPr>
              <w:t xml:space="preserve">Au niveau organizationel</w:t>
            </w:r>
            <w:r w:rsidDel="00000000" w:rsidR="00000000" w:rsidRPr="00000000">
              <w:rPr>
                <w:rtl w:val="0"/>
              </w:rPr>
            </w:r>
          </w:p>
        </w:tc>
      </w:tr>
      <w:tr>
        <w:trPr>
          <w:cantSplit w:val="0"/>
          <w:tblHeader w:val="0"/>
        </w:trPr>
        <w:tc>
          <w:tcPr/>
          <w:p w:rsidR="00000000" w:rsidDel="00000000" w:rsidP="00000000" w:rsidRDefault="00000000" w:rsidRPr="00000000" w14:paraId="0000002B">
            <w:pPr>
              <w:rPr>
                <w:sz w:val="22"/>
                <w:szCs w:val="22"/>
              </w:rPr>
            </w:pPr>
            <w:r w:rsidDel="00000000" w:rsidR="00000000" w:rsidRPr="00000000">
              <w:rPr>
                <w:sz w:val="22"/>
                <w:szCs w:val="22"/>
              </w:rPr>
              <w:drawing>
                <wp:inline distB="0" distT="0" distL="0" distR="0">
                  <wp:extent cx="355600" cy="355600"/>
                  <wp:effectExtent b="0" l="0" r="0" t="0"/>
                  <wp:docPr descr="page1image65092848" id="306" name="image7.png"/>
                  <a:graphic>
                    <a:graphicData uri="http://schemas.openxmlformats.org/drawingml/2006/picture">
                      <pic:pic>
                        <pic:nvPicPr>
                          <pic:cNvPr descr="page1image65092848" id="0" name="image7.png"/>
                          <pic:cNvPicPr preferRelativeResize="0"/>
                        </pic:nvPicPr>
                        <pic:blipFill>
                          <a:blip r:embed="rId13"/>
                          <a:srcRect b="0" l="0" r="0" t="0"/>
                          <a:stretch>
                            <a:fillRect/>
                          </a:stretch>
                        </pic:blipFill>
                        <pic:spPr>
                          <a:xfrm>
                            <a:off x="0" y="0"/>
                            <a:ext cx="355600" cy="355600"/>
                          </a:xfrm>
                          <a:prstGeom prst="rect"/>
                          <a:ln/>
                        </pic:spPr>
                      </pic:pic>
                    </a:graphicData>
                  </a:graphic>
                </wp:inline>
              </w:drawing>
            </w:r>
            <w:r w:rsidDel="00000000" w:rsidR="00000000" w:rsidRPr="00000000">
              <w:rPr>
                <w:sz w:val="22"/>
                <w:szCs w:val="22"/>
              </w:rPr>
              <w:drawing>
                <wp:inline distB="0" distT="0" distL="0" distR="0">
                  <wp:extent cx="355600" cy="355600"/>
                  <wp:effectExtent b="0" l="0" r="0" t="0"/>
                  <wp:docPr descr="page1image65077872" id="307" name="image8.png"/>
                  <a:graphic>
                    <a:graphicData uri="http://schemas.openxmlformats.org/drawingml/2006/picture">
                      <pic:pic>
                        <pic:nvPicPr>
                          <pic:cNvPr descr="page1image65077872" id="0" name="image8.png"/>
                          <pic:cNvPicPr preferRelativeResize="0"/>
                        </pic:nvPicPr>
                        <pic:blipFill>
                          <a:blip r:embed="rId14"/>
                          <a:srcRect b="0" l="0" r="0" t="0"/>
                          <a:stretch>
                            <a:fillRect/>
                          </a:stretch>
                        </pic:blipFill>
                        <pic:spPr>
                          <a:xfrm>
                            <a:off x="0" y="0"/>
                            <a:ext cx="355600" cy="355600"/>
                          </a:xfrm>
                          <a:prstGeom prst="rect"/>
                          <a:ln/>
                        </pic:spPr>
                      </pic:pic>
                    </a:graphicData>
                  </a:graphic>
                </wp:inline>
              </w:drawing>
            </w:r>
            <w:r w:rsidDel="00000000" w:rsidR="00000000" w:rsidRPr="00000000">
              <w:rPr>
                <w:b w:val="1"/>
                <w:bCs w:val="1"/>
                <w:sz w:val="22"/>
                <w:szCs w:val="22"/>
                <w:rtl w:val="0"/>
              </w:rPr>
              <w:t xml:space="preserve">Programme de Gestion de Cas</w:t>
            </w:r>
            <w:r w:rsidDel="00000000" w:rsidR="00000000" w:rsidRPr="00000000">
              <w:rPr>
                <w:rtl w:val="0"/>
              </w:rPr>
            </w:r>
          </w:p>
        </w:tc>
        <w:tc>
          <w:tcPr/>
          <w:p w:rsidR="00000000" w:rsidDel="00000000" w:rsidP="00000000" w:rsidRDefault="00000000" w:rsidRPr="00000000" w14:paraId="0000002C">
            <w:pPr>
              <w:shd w:fill="ffffff" w:val="clear"/>
              <w:spacing w:before="280" w:lineRule="auto"/>
              <w:rPr>
                <w:sz w:val="22"/>
                <w:szCs w:val="22"/>
              </w:rPr>
            </w:pPr>
            <w:r w:rsidDel="00000000" w:rsidR="00000000" w:rsidRPr="00000000">
              <w:rPr>
                <w:sz w:val="22"/>
                <w:szCs w:val="22"/>
                <w:rtl w:val="0"/>
              </w:rPr>
              <w:t xml:space="preserve">Procédures opérationnelles standards  interagences  de gestion de cas (SOPs) existantes</w:t>
            </w:r>
            <w:r w:rsidDel="00000000" w:rsidR="00000000" w:rsidRPr="00000000">
              <w:rPr>
                <w:b w:val="1"/>
                <w:bCs w:val="1"/>
                <w:sz w:val="22"/>
                <w:szCs w:val="22"/>
                <w:rtl w:val="0"/>
              </w:rPr>
              <w:t xml:space="preserve"> </w:t>
            </w:r>
            <w:r w:rsidDel="00000000" w:rsidR="00000000" w:rsidRPr="00000000">
              <w:rPr>
                <w:sz w:val="22"/>
                <w:szCs w:val="22"/>
                <w:rtl w:val="0"/>
              </w:rPr>
              <w:t xml:space="preserve">(y compris la mise à jour de la procédure du référencement) ;</w:t>
            </w:r>
          </w:p>
          <w:p w:rsidR="00000000" w:rsidDel="00000000" w:rsidP="00000000" w:rsidRDefault="00000000" w:rsidRPr="00000000" w14:paraId="0000002D">
            <w:pPr>
              <w:shd w:fill="ffffff" w:val="clear"/>
              <w:spacing w:before="280" w:lineRule="auto"/>
              <w:rPr>
                <w:sz w:val="22"/>
                <w:szCs w:val="22"/>
              </w:rPr>
            </w:pPr>
            <w:r w:rsidDel="00000000" w:rsidR="00000000" w:rsidRPr="00000000">
              <w:rPr>
                <w:sz w:val="22"/>
                <w:szCs w:val="22"/>
                <w:rtl w:val="0"/>
              </w:rPr>
              <w:t xml:space="preserve">Formulaires harmonisés de gestion de cas interagences ou champs spécifiques à utiliser dans le CPIMS+, convenus au niveau interagences ;</w:t>
              <w:br w:type="textWrapping"/>
            </w:r>
          </w:p>
          <w:p w:rsidR="00000000" w:rsidDel="00000000" w:rsidP="00000000" w:rsidRDefault="00000000" w:rsidRPr="00000000" w14:paraId="0000002E">
            <w:pPr>
              <w:shd w:fill="ffffff" w:val="clear"/>
              <w:spacing w:before="280" w:lineRule="auto"/>
              <w:rPr>
                <w:sz w:val="22"/>
                <w:szCs w:val="22"/>
              </w:rPr>
            </w:pPr>
            <w:r w:rsidDel="00000000" w:rsidR="00000000" w:rsidRPr="00000000">
              <w:rPr>
                <w:sz w:val="22"/>
                <w:szCs w:val="22"/>
                <w:rtl w:val="0"/>
              </w:rPr>
              <w:t xml:space="preserve">Prestation de services de gestion de cas à au moins 100 à 200 enfants de manière régulière.</w:t>
            </w:r>
          </w:p>
        </w:tc>
        <w:tc>
          <w:tcPr/>
          <w:p w:rsidR="00000000" w:rsidDel="00000000" w:rsidP="00000000" w:rsidRDefault="00000000" w:rsidRPr="00000000" w14:paraId="0000002F">
            <w:pPr>
              <w:spacing w:after="240" w:before="240" w:lineRule="auto"/>
              <w:ind w:left="0" w:firstLine="0"/>
              <w:rPr>
                <w:i w:val="1"/>
                <w:iCs w:val="1"/>
                <w:sz w:val="22"/>
                <w:szCs w:val="22"/>
              </w:rPr>
            </w:pPr>
            <w:r w:rsidDel="00000000" w:rsidR="00000000" w:rsidRPr="00000000">
              <w:rPr>
                <w:i w:val="1"/>
                <w:iCs w:val="1"/>
                <w:sz w:val="22"/>
                <w:szCs w:val="22"/>
                <w:rtl w:val="0"/>
              </w:rPr>
              <w:t xml:space="preserve">Plan continu permettant aux utilisateurs d’intégrer le nouvel outil dans leur travail quotidien de gestion de cas ;</w:t>
              <w:br w:type="textWrapping"/>
            </w:r>
          </w:p>
          <w:p w:rsidR="00000000" w:rsidDel="00000000" w:rsidP="00000000" w:rsidRDefault="00000000" w:rsidRPr="00000000" w14:paraId="00000030">
            <w:pPr>
              <w:spacing w:after="240" w:before="240" w:lineRule="auto"/>
              <w:ind w:left="0" w:firstLine="0"/>
              <w:rPr>
                <w:i w:val="1"/>
                <w:iCs w:val="1"/>
                <w:sz w:val="22"/>
                <w:szCs w:val="22"/>
              </w:rPr>
            </w:pPr>
            <w:r w:rsidDel="00000000" w:rsidR="00000000" w:rsidRPr="00000000">
              <w:rPr>
                <w:i w:val="1"/>
                <w:iCs w:val="1"/>
                <w:sz w:val="22"/>
                <w:szCs w:val="22"/>
                <w:rtl w:val="0"/>
              </w:rPr>
              <w:t xml:space="preserve">Pour les agences déployant le CPIMS+ sans autres partenaires, les SOP de gestion de cas et </w:t>
            </w:r>
          </w:p>
          <w:p w:rsidR="00000000" w:rsidDel="00000000" w:rsidP="00000000" w:rsidRDefault="00000000" w:rsidRPr="00000000" w14:paraId="00000031">
            <w:pPr>
              <w:spacing w:after="240" w:before="240" w:lineRule="auto"/>
              <w:ind w:left="0" w:firstLine="0"/>
              <w:rPr>
                <w:i w:val="1"/>
                <w:iCs w:val="1"/>
                <w:sz w:val="22"/>
                <w:szCs w:val="22"/>
              </w:rPr>
            </w:pPr>
            <w:r w:rsidDel="00000000" w:rsidR="00000000" w:rsidRPr="00000000">
              <w:rPr>
                <w:i w:val="1"/>
                <w:iCs w:val="1"/>
                <w:sz w:val="22"/>
                <w:szCs w:val="22"/>
                <w:rtl w:val="0"/>
              </w:rPr>
              <w:t xml:space="preserve">les formulaires de gestion de cas sont requis ;</w:t>
              <w:br w:type="textWrapping"/>
            </w:r>
          </w:p>
          <w:p w:rsidR="00000000" w:rsidDel="00000000" w:rsidP="00000000" w:rsidRDefault="00000000" w:rsidRPr="00000000" w14:paraId="00000032">
            <w:pPr>
              <w:spacing w:after="240" w:before="240" w:lineRule="auto"/>
              <w:ind w:left="0" w:firstLine="0"/>
              <w:rPr>
                <w:i w:val="1"/>
                <w:iCs w:val="1"/>
                <w:sz w:val="22"/>
                <w:szCs w:val="22"/>
              </w:rPr>
            </w:pPr>
            <w:r w:rsidDel="00000000" w:rsidR="00000000" w:rsidRPr="00000000">
              <w:rPr>
                <w:i w:val="1"/>
                <w:iCs w:val="1"/>
                <w:sz w:val="22"/>
                <w:szCs w:val="22"/>
                <w:rtl w:val="0"/>
              </w:rPr>
              <w:t xml:space="preserve">Prestation de services de gestion de cas à au moins 100 à 200 enfants de manière régulière.</w:t>
            </w:r>
          </w:p>
        </w:tc>
      </w:tr>
      <w:tr>
        <w:trPr>
          <w:cantSplit w:val="0"/>
          <w:tblHeader w:val="0"/>
        </w:trPr>
        <w:tc>
          <w:tcPr/>
          <w:p w:rsidR="00000000" w:rsidDel="00000000" w:rsidP="00000000" w:rsidRDefault="00000000" w:rsidRPr="00000000" w14:paraId="00000033">
            <w:pPr>
              <w:rPr>
                <w:sz w:val="22"/>
                <w:szCs w:val="22"/>
              </w:rPr>
            </w:pPr>
            <w:r w:rsidDel="00000000" w:rsidR="00000000" w:rsidRPr="00000000">
              <w:rPr>
                <w:sz w:val="22"/>
                <w:szCs w:val="22"/>
              </w:rPr>
              <w:drawing>
                <wp:inline distB="0" distT="0" distL="0" distR="0">
                  <wp:extent cx="431800" cy="406400"/>
                  <wp:effectExtent b="0" l="0" r="0" t="0"/>
                  <wp:docPr descr="page1image65364928" id="309" name="image12.png"/>
                  <a:graphic>
                    <a:graphicData uri="http://schemas.openxmlformats.org/drawingml/2006/picture">
                      <pic:pic>
                        <pic:nvPicPr>
                          <pic:cNvPr descr="page1image65364928" id="0" name="image12.png"/>
                          <pic:cNvPicPr preferRelativeResize="0"/>
                        </pic:nvPicPr>
                        <pic:blipFill>
                          <a:blip r:embed="rId15"/>
                          <a:srcRect b="0" l="0" r="0" t="0"/>
                          <a:stretch>
                            <a:fillRect/>
                          </a:stretch>
                        </pic:blipFill>
                        <pic:spPr>
                          <a:xfrm>
                            <a:off x="0" y="0"/>
                            <a:ext cx="431800" cy="406400"/>
                          </a:xfrm>
                          <a:prstGeom prst="rect"/>
                          <a:ln/>
                        </pic:spPr>
                      </pic:pic>
                    </a:graphicData>
                  </a:graphic>
                </wp:inline>
              </w:drawing>
            </w:r>
            <w:r w:rsidDel="00000000" w:rsidR="00000000" w:rsidRPr="00000000">
              <w:rPr>
                <w:b w:val="1"/>
                <w:bCs w:val="1"/>
                <w:sz w:val="22"/>
                <w:szCs w:val="22"/>
                <w:rtl w:val="0"/>
              </w:rPr>
              <w:t xml:space="preserve">Coordination </w:t>
            </w:r>
            <w:r w:rsidDel="00000000" w:rsidR="00000000" w:rsidRPr="00000000">
              <w:rPr>
                <w:rtl w:val="0"/>
              </w:rPr>
            </w:r>
          </w:p>
        </w:tc>
        <w:tc>
          <w:tcPr>
            <w:gridSpan w:val="2"/>
          </w:tcPr>
          <w:p w:rsidR="00000000" w:rsidDel="00000000" w:rsidP="00000000" w:rsidRDefault="00000000" w:rsidRPr="00000000" w14:paraId="00000034">
            <w:pPr>
              <w:numPr>
                <w:ilvl w:val="0"/>
                <w:numId w:val="5"/>
              </w:numPr>
              <w:shd w:fill="ffffff" w:val="clear"/>
              <w:ind w:left="720" w:hanging="360"/>
              <w:rPr>
                <w:sz w:val="22"/>
                <w:szCs w:val="22"/>
              </w:rPr>
            </w:pPr>
            <w:r w:rsidDel="00000000" w:rsidR="00000000" w:rsidRPr="00000000">
              <w:rPr>
                <w:sz w:val="22"/>
                <w:szCs w:val="22"/>
                <w:rtl w:val="0"/>
              </w:rPr>
              <w:t xml:space="preserve">Structure de coordination existante pour le CPIMS, qu’il s’agisse du </w:t>
            </w:r>
            <w:r w:rsidDel="00000000" w:rsidR="00000000" w:rsidRPr="00000000">
              <w:rPr>
                <w:i w:val="1"/>
                <w:iCs w:val="1"/>
                <w:sz w:val="22"/>
                <w:szCs w:val="22"/>
                <w:rtl w:val="0"/>
              </w:rPr>
              <w:t xml:space="preserve">Case Management Task Force</w:t>
            </w:r>
            <w:r w:rsidDel="00000000" w:rsidR="00000000" w:rsidRPr="00000000">
              <w:rPr>
                <w:sz w:val="22"/>
                <w:szCs w:val="22"/>
                <w:rtl w:val="0"/>
              </w:rPr>
              <w:t xml:space="preserve"> ou du </w:t>
            </w:r>
            <w:r w:rsidDel="00000000" w:rsidR="00000000" w:rsidRPr="00000000">
              <w:rPr>
                <w:i w:val="1"/>
                <w:iCs w:val="1"/>
                <w:sz w:val="22"/>
                <w:szCs w:val="22"/>
                <w:rtl w:val="0"/>
              </w:rPr>
              <w:t xml:space="preserve">Working Group</w:t>
            </w:r>
            <w:r w:rsidDel="00000000" w:rsidR="00000000" w:rsidRPr="00000000">
              <w:rPr>
                <w:sz w:val="22"/>
                <w:szCs w:val="22"/>
                <w:rtl w:val="0"/>
              </w:rPr>
              <w:t xml:space="preserve"> dans le pays ;</w:t>
            </w:r>
          </w:p>
          <w:p w:rsidR="00000000" w:rsidDel="00000000" w:rsidP="00000000" w:rsidRDefault="00000000" w:rsidRPr="00000000" w14:paraId="00000035">
            <w:pPr>
              <w:numPr>
                <w:ilvl w:val="0"/>
                <w:numId w:val="5"/>
              </w:numPr>
              <w:shd w:fill="ffffff" w:val="clear"/>
              <w:ind w:left="720" w:hanging="360"/>
              <w:rPr>
                <w:sz w:val="22"/>
                <w:szCs w:val="22"/>
              </w:rPr>
            </w:pPr>
            <w:r w:rsidDel="00000000" w:rsidR="00000000" w:rsidRPr="00000000">
              <w:rPr>
                <w:sz w:val="22"/>
                <w:szCs w:val="22"/>
                <w:rtl w:val="0"/>
              </w:rPr>
              <w:t xml:space="preserve">Protection des données et Évaluation d’impact ;</w:t>
            </w:r>
          </w:p>
          <w:p w:rsidR="00000000" w:rsidDel="00000000" w:rsidP="00000000" w:rsidRDefault="00000000" w:rsidRPr="00000000" w14:paraId="00000036">
            <w:pPr>
              <w:numPr>
                <w:ilvl w:val="0"/>
                <w:numId w:val="5"/>
              </w:numPr>
              <w:shd w:fill="ffffff" w:val="clear"/>
              <w:ind w:left="720" w:hanging="360"/>
              <w:rPr>
                <w:sz w:val="22"/>
                <w:szCs w:val="22"/>
              </w:rPr>
            </w:pPr>
            <w:r w:rsidDel="00000000" w:rsidR="00000000" w:rsidRPr="00000000">
              <w:rPr>
                <w:sz w:val="22"/>
                <w:szCs w:val="22"/>
                <w:rtl w:val="0"/>
              </w:rPr>
              <w:t xml:space="preserve">Protocole de partage de l’information / Politique de protection des données ;</w:t>
            </w:r>
          </w:p>
          <w:p w:rsidR="00000000" w:rsidDel="00000000" w:rsidP="00000000" w:rsidRDefault="00000000" w:rsidRPr="00000000" w14:paraId="00000037">
            <w:pPr>
              <w:numPr>
                <w:ilvl w:val="0"/>
                <w:numId w:val="5"/>
              </w:numPr>
              <w:shd w:fill="ffffff" w:val="clear"/>
              <w:ind w:left="720" w:hanging="360"/>
              <w:rPr>
                <w:sz w:val="22"/>
                <w:szCs w:val="22"/>
              </w:rPr>
            </w:pPr>
            <w:r w:rsidDel="00000000" w:rsidR="00000000" w:rsidRPr="00000000">
              <w:rPr>
                <w:sz w:val="22"/>
                <w:szCs w:val="22"/>
                <w:rtl w:val="0"/>
              </w:rPr>
              <w:t xml:space="preserve">SOP pour la gestion de cas ;</w:t>
            </w:r>
          </w:p>
          <w:p w:rsidR="00000000" w:rsidDel="00000000" w:rsidP="00000000" w:rsidRDefault="00000000" w:rsidRPr="00000000" w14:paraId="00000038">
            <w:pPr>
              <w:numPr>
                <w:ilvl w:val="0"/>
                <w:numId w:val="5"/>
              </w:numPr>
              <w:shd w:fill="ffffff" w:val="clear"/>
              <w:ind w:left="720" w:hanging="360"/>
              <w:rPr>
                <w:sz w:val="22"/>
                <w:szCs w:val="22"/>
              </w:rPr>
            </w:pPr>
            <w:r w:rsidDel="00000000" w:rsidR="00000000" w:rsidRPr="00000000">
              <w:rPr>
                <w:sz w:val="22"/>
                <w:szCs w:val="22"/>
                <w:rtl w:val="0"/>
              </w:rPr>
              <w:t xml:space="preserve">Accord sur l’hébergement du serveur ;</w:t>
            </w:r>
          </w:p>
        </w:tc>
      </w:tr>
      <w:tr>
        <w:trPr>
          <w:cantSplit w:val="0"/>
          <w:tblHeader w:val="0"/>
        </w:trPr>
        <w:tc>
          <w:tcPr/>
          <w:p w:rsidR="00000000" w:rsidDel="00000000" w:rsidP="00000000" w:rsidRDefault="00000000" w:rsidRPr="00000000" w14:paraId="0000003A">
            <w:pPr>
              <w:rPr>
                <w:sz w:val="22"/>
                <w:szCs w:val="22"/>
              </w:rPr>
            </w:pPr>
            <w:r w:rsidDel="00000000" w:rsidR="00000000" w:rsidRPr="00000000">
              <w:rPr>
                <w:sz w:val="22"/>
                <w:szCs w:val="22"/>
              </w:rPr>
              <w:drawing>
                <wp:inline distB="0" distT="0" distL="0" distR="0">
                  <wp:extent cx="431800" cy="406400"/>
                  <wp:effectExtent b="0" l="0" r="0" t="0"/>
                  <wp:docPr descr="page1image65369296" id="310" name="image13.png"/>
                  <a:graphic>
                    <a:graphicData uri="http://schemas.openxmlformats.org/drawingml/2006/picture">
                      <pic:pic>
                        <pic:nvPicPr>
                          <pic:cNvPr descr="page1image65369296" id="0" name="image13.png"/>
                          <pic:cNvPicPr preferRelativeResize="0"/>
                        </pic:nvPicPr>
                        <pic:blipFill>
                          <a:blip r:embed="rId16"/>
                          <a:srcRect b="0" l="0" r="0" t="0"/>
                          <a:stretch>
                            <a:fillRect/>
                          </a:stretch>
                        </pic:blipFill>
                        <pic:spPr>
                          <a:xfrm>
                            <a:off x="0" y="0"/>
                            <a:ext cx="431800" cy="406400"/>
                          </a:xfrm>
                          <a:prstGeom prst="rect"/>
                          <a:ln/>
                        </pic:spPr>
                      </pic:pic>
                    </a:graphicData>
                  </a:graphic>
                </wp:inline>
              </w:drawing>
            </w:r>
            <w:r w:rsidDel="00000000" w:rsidR="00000000" w:rsidRPr="00000000">
              <w:rPr>
                <w:b w:val="1"/>
                <w:bCs w:val="1"/>
                <w:sz w:val="22"/>
                <w:szCs w:val="22"/>
                <w:rtl w:val="0"/>
              </w:rPr>
              <w:t xml:space="preserve"> Ressources Humaines et  capacité de l’équipe </w:t>
            </w:r>
            <w:r w:rsidDel="00000000" w:rsidR="00000000" w:rsidRPr="00000000">
              <w:rPr>
                <w:rtl w:val="0"/>
              </w:rPr>
            </w:r>
          </w:p>
        </w:tc>
        <w:tc>
          <w:tcPr/>
          <w:p w:rsidR="00000000" w:rsidDel="00000000" w:rsidP="00000000" w:rsidRDefault="00000000" w:rsidRPr="00000000" w14:paraId="0000003B">
            <w:pPr>
              <w:shd w:fill="ffffff" w:val="clear"/>
              <w:spacing w:after="280" w:lineRule="auto"/>
              <w:rPr>
                <w:sz w:val="22"/>
                <w:szCs w:val="22"/>
              </w:rPr>
            </w:pPr>
            <w:r w:rsidDel="00000000" w:rsidR="00000000" w:rsidRPr="00000000">
              <w:rPr>
                <w:sz w:val="22"/>
                <w:szCs w:val="22"/>
                <w:rtl w:val="0"/>
              </w:rPr>
              <w:t xml:space="preserve">Human, financial and technical resource to carry out the assessment, roll out and maintain the CPIMS+ (see below budget/resources section); </w:t>
            </w:r>
          </w:p>
          <w:p w:rsidR="00000000" w:rsidDel="00000000" w:rsidP="00000000" w:rsidRDefault="00000000" w:rsidRPr="00000000" w14:paraId="0000003C">
            <w:pPr>
              <w:shd w:fill="ffffff" w:val="clear"/>
              <w:spacing w:after="240" w:before="240" w:lineRule="auto"/>
              <w:ind w:left="0" w:firstLine="0"/>
              <w:rPr>
                <w:sz w:val="22"/>
                <w:szCs w:val="22"/>
              </w:rPr>
            </w:pPr>
            <w:r w:rsidDel="00000000" w:rsidR="00000000" w:rsidRPr="00000000">
              <w:rPr>
                <w:sz w:val="22"/>
                <w:szCs w:val="22"/>
                <w:rtl w:val="0"/>
              </w:rPr>
              <w:t xml:space="preserve">Ressources humaines, financières et techniques nécessaires pour réaliser l’évaluation, déployer et maintenir le CPIMS+ (voir la section budget/ressources ci-dessous) ;</w:t>
              <w:br w:type="textWrapping"/>
            </w:r>
          </w:p>
          <w:p w:rsidR="00000000" w:rsidDel="00000000" w:rsidP="00000000" w:rsidRDefault="00000000" w:rsidRPr="00000000" w14:paraId="0000003D">
            <w:pPr>
              <w:shd w:fill="ffffff" w:val="clear"/>
              <w:spacing w:after="280" w:lineRule="auto"/>
              <w:rPr>
                <w:sz w:val="22"/>
                <w:szCs w:val="22"/>
              </w:rPr>
            </w:pPr>
            <w:r w:rsidDel="00000000" w:rsidR="00000000" w:rsidRPr="00000000">
              <w:rPr>
                <w:rtl w:val="0"/>
              </w:rPr>
            </w:r>
          </w:p>
          <w:p w:rsidR="00000000" w:rsidDel="00000000" w:rsidP="00000000" w:rsidRDefault="00000000" w:rsidRPr="00000000" w14:paraId="0000003E">
            <w:pPr>
              <w:spacing w:before="280" w:lineRule="auto"/>
              <w:rPr>
                <w:b w:val="1"/>
                <w:bCs w:val="1"/>
                <w:sz w:val="22"/>
                <w:szCs w:val="22"/>
              </w:rPr>
            </w:pPr>
            <w:r w:rsidDel="00000000" w:rsidR="00000000" w:rsidRPr="00000000">
              <w:rPr>
                <w:rtl w:val="0"/>
              </w:rPr>
            </w:r>
          </w:p>
        </w:tc>
        <w:tc>
          <w:tcPr/>
          <w:p w:rsidR="00000000" w:rsidDel="00000000" w:rsidP="00000000" w:rsidRDefault="00000000" w:rsidRPr="00000000" w14:paraId="0000003F">
            <w:pPr>
              <w:spacing w:after="240" w:before="240" w:lineRule="auto"/>
              <w:ind w:left="0" w:firstLine="0"/>
              <w:rPr>
                <w:sz w:val="22"/>
                <w:szCs w:val="22"/>
              </w:rPr>
            </w:pPr>
            <w:r w:rsidDel="00000000" w:rsidR="00000000" w:rsidRPr="00000000">
              <w:rPr>
                <w:sz w:val="22"/>
                <w:szCs w:val="22"/>
                <w:rtl w:val="0"/>
              </w:rPr>
              <w:t xml:space="preserve">Engagement organisationnel à mettre en œuvre un nouveau système de gestion des données et désignation d’un point focal pour la gestion de cas et le système d’information par agence ;</w:t>
            </w:r>
          </w:p>
          <w:p w:rsidR="00000000" w:rsidDel="00000000" w:rsidP="00000000" w:rsidRDefault="00000000" w:rsidRPr="00000000" w14:paraId="00000040">
            <w:pPr>
              <w:spacing w:after="240" w:before="240" w:lineRule="auto"/>
              <w:ind w:left="0" w:firstLine="0"/>
              <w:rPr>
                <w:sz w:val="22"/>
                <w:szCs w:val="22"/>
              </w:rPr>
            </w:pPr>
            <w:r w:rsidDel="00000000" w:rsidR="00000000" w:rsidRPr="00000000">
              <w:rPr>
                <w:sz w:val="22"/>
                <w:szCs w:val="22"/>
                <w:rtl w:val="0"/>
              </w:rPr>
              <w:t xml:space="preserve">Ressources humaines nécessaires en place (par ex. : responsable protection de l’enfance, gestionnaires de cas/travailleurs sociaux, personnel informatique) et formées ;</w:t>
              <w:br w:type="textWrapping"/>
            </w:r>
          </w:p>
          <w:p w:rsidR="00000000" w:rsidDel="00000000" w:rsidP="00000000" w:rsidRDefault="00000000" w:rsidRPr="00000000" w14:paraId="00000041">
            <w:pPr>
              <w:spacing w:after="240" w:before="240" w:lineRule="auto"/>
              <w:ind w:left="0" w:firstLine="0"/>
              <w:rPr>
                <w:sz w:val="22"/>
                <w:szCs w:val="22"/>
              </w:rPr>
            </w:pPr>
            <w:r w:rsidDel="00000000" w:rsidR="00000000" w:rsidRPr="00000000">
              <w:rPr>
                <w:sz w:val="22"/>
                <w:szCs w:val="22"/>
                <w:rtl w:val="0"/>
              </w:rPr>
              <w:t xml:space="preserve">Contribution à la mobilisation des ressources financières et techniques nécessaires pour réaliser l’évaluation et le déploiement du CPIMS+ (voir ressources ci-dessous).</w:t>
            </w:r>
          </w:p>
        </w:tc>
      </w:tr>
      <w:tr>
        <w:trPr>
          <w:cantSplit w:val="0"/>
          <w:tblHeader w:val="0"/>
        </w:trPr>
        <w:tc>
          <w:tcPr/>
          <w:p w:rsidR="00000000" w:rsidDel="00000000" w:rsidP="00000000" w:rsidRDefault="00000000" w:rsidRPr="00000000" w14:paraId="00000042">
            <w:pPr>
              <w:rPr>
                <w:sz w:val="22"/>
                <w:szCs w:val="22"/>
              </w:rPr>
            </w:pPr>
            <w:r w:rsidDel="00000000" w:rsidR="00000000" w:rsidRPr="00000000">
              <w:rPr>
                <w:rtl w:val="0"/>
              </w:rPr>
            </w:r>
          </w:p>
        </w:tc>
        <w:tc>
          <w:tcPr>
            <w:gridSpan w:val="2"/>
            <w:vAlign w:val="center"/>
          </w:tcPr>
          <w:p w:rsidR="00000000" w:rsidDel="00000000" w:rsidP="00000000" w:rsidRDefault="00000000" w:rsidRPr="00000000" w14:paraId="00000043">
            <w:pPr>
              <w:numPr>
                <w:ilvl w:val="0"/>
                <w:numId w:val="6"/>
              </w:numPr>
              <w:shd w:fill="ffffff" w:val="clear"/>
              <w:ind w:left="720" w:hanging="360"/>
              <w:rPr>
                <w:rFonts w:ascii="Calibri" w:cs="Calibri" w:eastAsia="Calibri" w:hAnsi="Calibri"/>
                <w:sz w:val="22"/>
                <w:szCs w:val="22"/>
              </w:rPr>
            </w:pPr>
            <w:r w:rsidDel="00000000" w:rsidR="00000000" w:rsidRPr="00000000">
              <w:rPr>
                <w:sz w:val="22"/>
                <w:szCs w:val="22"/>
                <w:rtl w:val="0"/>
              </w:rPr>
              <w:t xml:space="preserve">Points focaux dédiés et soutien au déploiement ;</w:t>
            </w:r>
          </w:p>
          <w:p w:rsidR="00000000" w:rsidDel="00000000" w:rsidP="00000000" w:rsidRDefault="00000000" w:rsidRPr="00000000" w14:paraId="00000044">
            <w:pPr>
              <w:numPr>
                <w:ilvl w:val="0"/>
                <w:numId w:val="6"/>
              </w:numPr>
              <w:shd w:fill="ffffff" w:val="clear"/>
              <w:ind w:left="720" w:hanging="360"/>
              <w:rPr>
                <w:rFonts w:ascii="Calibri" w:cs="Calibri" w:eastAsia="Calibri" w:hAnsi="Calibri"/>
                <w:sz w:val="22"/>
                <w:szCs w:val="22"/>
              </w:rPr>
            </w:pPr>
            <w:r w:rsidDel="00000000" w:rsidR="00000000" w:rsidRPr="00000000">
              <w:rPr>
                <w:sz w:val="22"/>
                <w:szCs w:val="22"/>
                <w:rtl w:val="0"/>
              </w:rPr>
              <w:t xml:space="preserve">Support informatique au niveau organisationnel/interagences ;</w:t>
            </w:r>
          </w:p>
          <w:p w:rsidR="00000000" w:rsidDel="00000000" w:rsidP="00000000" w:rsidRDefault="00000000" w:rsidRPr="00000000" w14:paraId="00000045">
            <w:pPr>
              <w:numPr>
                <w:ilvl w:val="0"/>
                <w:numId w:val="6"/>
              </w:numPr>
              <w:shd w:fill="ffffff" w:val="clear"/>
              <w:ind w:left="720" w:hanging="360"/>
              <w:rPr>
                <w:rFonts w:ascii="Calibri" w:cs="Calibri" w:eastAsia="Calibri" w:hAnsi="Calibri"/>
                <w:sz w:val="22"/>
                <w:szCs w:val="22"/>
              </w:rPr>
            </w:pPr>
            <w:r w:rsidDel="00000000" w:rsidR="00000000" w:rsidRPr="00000000">
              <w:rPr>
                <w:sz w:val="22"/>
                <w:szCs w:val="22"/>
                <w:rtl w:val="0"/>
              </w:rPr>
              <w:t xml:space="preserve">Personnel familiarisé avec la navigation sur Internet.</w:t>
            </w:r>
            <w:r w:rsidDel="00000000" w:rsidR="00000000" w:rsidRPr="00000000">
              <w:rPr>
                <w:rtl w:val="0"/>
              </w:rPr>
            </w:r>
          </w:p>
        </w:tc>
      </w:tr>
      <w:tr>
        <w:trPr>
          <w:cantSplit w:val="0"/>
          <w:tblHeader w:val="0"/>
        </w:trPr>
        <w:tc>
          <w:tcPr/>
          <w:p w:rsidR="00000000" w:rsidDel="00000000" w:rsidP="00000000" w:rsidRDefault="00000000" w:rsidRPr="00000000" w14:paraId="00000047">
            <w:pPr>
              <w:spacing w:after="280" w:lineRule="auto"/>
              <w:rPr>
                <w:sz w:val="22"/>
                <w:szCs w:val="22"/>
              </w:rPr>
            </w:pPr>
            <w:r w:rsidDel="00000000" w:rsidR="00000000" w:rsidRPr="00000000">
              <w:rPr>
                <w:sz w:val="22"/>
                <w:szCs w:val="22"/>
              </w:rPr>
              <w:drawing>
                <wp:inline distB="0" distT="0" distL="0" distR="0">
                  <wp:extent cx="431800" cy="406400"/>
                  <wp:effectExtent b="0" l="0" r="0" t="0"/>
                  <wp:docPr descr="page2image65106112" id="311" name="image15.png"/>
                  <a:graphic>
                    <a:graphicData uri="http://schemas.openxmlformats.org/drawingml/2006/picture">
                      <pic:pic>
                        <pic:nvPicPr>
                          <pic:cNvPr descr="page2image65106112" id="0" name="image15.png"/>
                          <pic:cNvPicPr preferRelativeResize="0"/>
                        </pic:nvPicPr>
                        <pic:blipFill>
                          <a:blip r:embed="rId17"/>
                          <a:srcRect b="0" l="0" r="0" t="0"/>
                          <a:stretch>
                            <a:fillRect/>
                          </a:stretch>
                        </pic:blipFill>
                        <pic:spPr>
                          <a:xfrm>
                            <a:off x="0" y="0"/>
                            <a:ext cx="431800" cy="406400"/>
                          </a:xfrm>
                          <a:prstGeom prst="rect"/>
                          <a:ln/>
                        </pic:spPr>
                      </pic:pic>
                    </a:graphicData>
                  </a:graphic>
                </wp:inline>
              </w:drawing>
            </w:r>
            <w:r w:rsidDel="00000000" w:rsidR="00000000" w:rsidRPr="00000000">
              <w:rPr>
                <w:sz w:val="22"/>
                <w:szCs w:val="22"/>
              </w:rPr>
              <w:drawing>
                <wp:inline distB="0" distT="0" distL="0" distR="0">
                  <wp:extent cx="342900" cy="342900"/>
                  <wp:effectExtent b="0" l="0" r="0" t="0"/>
                  <wp:docPr descr="page2image65107776" id="312" name="image11.png"/>
                  <a:graphic>
                    <a:graphicData uri="http://schemas.openxmlformats.org/drawingml/2006/picture">
                      <pic:pic>
                        <pic:nvPicPr>
                          <pic:cNvPr descr="page2image65107776" id="0" name="image11.png"/>
                          <pic:cNvPicPr preferRelativeResize="0"/>
                        </pic:nvPicPr>
                        <pic:blipFill>
                          <a:blip r:embed="rId18"/>
                          <a:srcRect b="0" l="0" r="0" t="0"/>
                          <a:stretch>
                            <a:fillRect/>
                          </a:stretch>
                        </pic:blipFill>
                        <pic:spPr>
                          <a:xfrm>
                            <a:off x="0" y="0"/>
                            <a:ext cx="342900" cy="342900"/>
                          </a:xfrm>
                          <a:prstGeom prst="rect"/>
                          <a:ln/>
                        </pic:spPr>
                      </pic:pic>
                    </a:graphicData>
                  </a:graphic>
                </wp:inline>
              </w:drawing>
            </w:r>
            <w:r w:rsidDel="00000000" w:rsidR="00000000" w:rsidRPr="00000000">
              <w:rPr>
                <w:rtl w:val="0"/>
              </w:rPr>
            </w:r>
          </w:p>
          <w:p w:rsidR="00000000" w:rsidDel="00000000" w:rsidP="00000000" w:rsidRDefault="00000000" w:rsidRPr="00000000" w14:paraId="00000048">
            <w:pPr>
              <w:shd w:fill="ffffff" w:val="clear"/>
              <w:spacing w:after="280" w:before="280" w:lineRule="auto"/>
              <w:rPr>
                <w:b w:val="1"/>
                <w:bCs w:val="1"/>
                <w:sz w:val="22"/>
                <w:szCs w:val="22"/>
              </w:rPr>
            </w:pPr>
            <w:r w:rsidDel="00000000" w:rsidR="00000000" w:rsidRPr="00000000">
              <w:rPr>
                <w:b w:val="1"/>
                <w:bCs w:val="1"/>
                <w:sz w:val="22"/>
                <w:szCs w:val="22"/>
                <w:rtl w:val="0"/>
              </w:rPr>
              <w:t xml:space="preserve">Matériel et connectivité</w:t>
            </w:r>
          </w:p>
          <w:p w:rsidR="00000000" w:rsidDel="00000000" w:rsidP="00000000" w:rsidRDefault="00000000" w:rsidRPr="00000000" w14:paraId="00000049">
            <w:pPr>
              <w:spacing w:after="280" w:before="280" w:lineRule="auto"/>
              <w:rPr>
                <w:sz w:val="22"/>
                <w:szCs w:val="22"/>
              </w:rPr>
            </w:pPr>
            <w:r w:rsidDel="00000000" w:rsidR="00000000" w:rsidRPr="00000000">
              <w:rPr>
                <w:rtl w:val="0"/>
              </w:rPr>
            </w:r>
          </w:p>
          <w:p w:rsidR="00000000" w:rsidDel="00000000" w:rsidP="00000000" w:rsidRDefault="00000000" w:rsidRPr="00000000" w14:paraId="0000004A">
            <w:pPr>
              <w:spacing w:before="280" w:lineRule="auto"/>
              <w:rPr>
                <w:b w:val="1"/>
                <w:bCs w:val="1"/>
                <w:sz w:val="22"/>
                <w:szCs w:val="22"/>
              </w:rPr>
            </w:pPr>
            <w:r w:rsidDel="00000000" w:rsidR="00000000" w:rsidRPr="00000000">
              <w:rPr>
                <w:rtl w:val="0"/>
              </w:rPr>
            </w:r>
          </w:p>
        </w:tc>
        <w:tc>
          <w:tcPr>
            <w:gridSpan w:val="2"/>
            <w:vAlign w:val="center"/>
          </w:tcPr>
          <w:p w:rsidR="00000000" w:rsidDel="00000000" w:rsidP="00000000" w:rsidRDefault="00000000" w:rsidRPr="00000000" w14:paraId="0000004B">
            <w:pPr>
              <w:numPr>
                <w:ilvl w:val="0"/>
                <w:numId w:val="6"/>
              </w:numPr>
              <w:shd w:fill="ffffff" w:val="clear"/>
              <w:spacing w:after="280" w:lineRule="auto"/>
              <w:ind w:left="720" w:hanging="360"/>
              <w:rPr>
                <w:sz w:val="22"/>
                <w:szCs w:val="22"/>
              </w:rPr>
            </w:pPr>
            <w:r w:rsidDel="00000000" w:rsidR="00000000" w:rsidRPr="00000000">
              <w:rPr>
                <w:sz w:val="22"/>
                <w:szCs w:val="22"/>
                <w:rtl w:val="0"/>
              </w:rPr>
              <w:t xml:space="preserve">Ressources nécessaires pour une gestion sécurisée et fiable des données (armoires verrouillées, ordinateurs, imprimantes, téléphones, etc.) ;</w:t>
            </w:r>
          </w:p>
          <w:p w:rsidR="00000000" w:rsidDel="00000000" w:rsidP="00000000" w:rsidRDefault="00000000" w:rsidRPr="00000000" w14:paraId="0000004C">
            <w:pPr>
              <w:numPr>
                <w:ilvl w:val="0"/>
                <w:numId w:val="6"/>
              </w:numPr>
              <w:shd w:fill="ffffff" w:val="clear"/>
              <w:spacing w:after="280" w:lineRule="auto"/>
              <w:ind w:left="720" w:hanging="360"/>
              <w:rPr>
                <w:sz w:val="22"/>
                <w:szCs w:val="22"/>
              </w:rPr>
            </w:pPr>
            <w:r w:rsidDel="00000000" w:rsidR="00000000" w:rsidRPr="00000000">
              <w:rPr>
                <w:sz w:val="22"/>
                <w:szCs w:val="22"/>
                <w:rtl w:val="0"/>
              </w:rPr>
              <w:t xml:space="preserve">Matériel informatique tel que ordinateurs (et tablettes ou appareils mobiles si applicable) ;</w:t>
            </w:r>
          </w:p>
          <w:p w:rsidR="00000000" w:rsidDel="00000000" w:rsidP="00000000" w:rsidRDefault="00000000" w:rsidRPr="00000000" w14:paraId="0000004D">
            <w:pPr>
              <w:numPr>
                <w:ilvl w:val="0"/>
                <w:numId w:val="6"/>
              </w:numPr>
              <w:shd w:fill="ffffff" w:val="clear"/>
              <w:spacing w:after="0" w:lineRule="auto"/>
              <w:ind w:left="720" w:hanging="360"/>
              <w:rPr>
                <w:sz w:val="22"/>
                <w:szCs w:val="22"/>
              </w:rPr>
            </w:pPr>
            <w:r w:rsidDel="00000000" w:rsidR="00000000" w:rsidRPr="00000000">
              <w:rPr>
                <w:sz w:val="22"/>
                <w:szCs w:val="22"/>
                <w:rtl w:val="0"/>
              </w:rPr>
              <w:t xml:space="preserve">Connexion Internet stable nécessaire dans les lieux d’utilisation pour accéder à toutes les fonctionnalités du CPIMS+ ; une fonctionnalité hors ligne existe pour la collecte de données.</w:t>
            </w:r>
            <w:r w:rsidDel="00000000" w:rsidR="00000000" w:rsidRPr="00000000">
              <w:rPr>
                <w:rtl w:val="0"/>
              </w:rPr>
            </w:r>
          </w:p>
        </w:tc>
      </w:tr>
      <w:tr>
        <w:trPr>
          <w:cantSplit w:val="0"/>
          <w:tblHeader w:val="0"/>
        </w:trPr>
        <w:tc>
          <w:tcPr/>
          <w:p w:rsidR="00000000" w:rsidDel="00000000" w:rsidP="00000000" w:rsidRDefault="00000000" w:rsidRPr="00000000" w14:paraId="0000004F">
            <w:pPr>
              <w:shd w:fill="ffffff" w:val="clear"/>
              <w:spacing w:after="280" w:lineRule="auto"/>
              <w:rPr>
                <w:b w:val="1"/>
                <w:bCs w:val="1"/>
                <w:i w:val="1"/>
                <w:iCs w:val="1"/>
                <w:sz w:val="22"/>
                <w:szCs w:val="22"/>
              </w:rPr>
            </w:pPr>
            <w:r w:rsidDel="00000000" w:rsidR="00000000" w:rsidRPr="00000000">
              <w:rPr>
                <w:sz w:val="22"/>
                <w:szCs w:val="22"/>
              </w:rPr>
              <w:drawing>
                <wp:inline distB="0" distT="0" distL="0" distR="0">
                  <wp:extent cx="431800" cy="406400"/>
                  <wp:effectExtent b="0" l="0" r="0" t="0"/>
                  <wp:docPr descr="page2image65469888" id="313" name="image9.png"/>
                  <a:graphic>
                    <a:graphicData uri="http://schemas.openxmlformats.org/drawingml/2006/picture">
                      <pic:pic>
                        <pic:nvPicPr>
                          <pic:cNvPr descr="page2image65469888" id="0" name="image9.png"/>
                          <pic:cNvPicPr preferRelativeResize="0"/>
                        </pic:nvPicPr>
                        <pic:blipFill>
                          <a:blip r:embed="rId19"/>
                          <a:srcRect b="0" l="0" r="0" t="0"/>
                          <a:stretch>
                            <a:fillRect/>
                          </a:stretch>
                        </pic:blipFill>
                        <pic:spPr>
                          <a:xfrm>
                            <a:off x="0" y="0"/>
                            <a:ext cx="431800" cy="406400"/>
                          </a:xfrm>
                          <a:prstGeom prst="rect"/>
                          <a:ln/>
                        </pic:spPr>
                      </pic:pic>
                    </a:graphicData>
                  </a:graphic>
                </wp:inline>
              </w:drawing>
            </w:r>
            <w:r w:rsidDel="00000000" w:rsidR="00000000" w:rsidRPr="00000000">
              <w:rPr>
                <w:sz w:val="22"/>
                <w:szCs w:val="22"/>
                <w:rtl w:val="0"/>
              </w:rPr>
              <w:t xml:space="preserve"> </w:t>
            </w:r>
            <w:r w:rsidDel="00000000" w:rsidR="00000000" w:rsidRPr="00000000">
              <w:rPr>
                <w:b w:val="1"/>
                <w:bCs w:val="1"/>
                <w:i w:val="1"/>
                <w:iCs w:val="1"/>
                <w:sz w:val="22"/>
                <w:szCs w:val="22"/>
                <w:rtl w:val="0"/>
              </w:rPr>
              <w:t xml:space="preserve">Budget / Ressources nécessaires</w:t>
            </w:r>
          </w:p>
          <w:p w:rsidR="00000000" w:rsidDel="00000000" w:rsidP="00000000" w:rsidRDefault="00000000" w:rsidRPr="00000000" w14:paraId="00000050">
            <w:pPr>
              <w:spacing w:before="280" w:lineRule="auto"/>
              <w:rPr>
                <w:i w:val="1"/>
                <w:iCs w:val="1"/>
                <w:sz w:val="22"/>
                <w:szCs w:val="22"/>
              </w:rPr>
            </w:pPr>
            <w:r w:rsidDel="00000000" w:rsidR="00000000" w:rsidRPr="00000000">
              <w:rPr>
                <w:i w:val="1"/>
                <w:iCs w:val="1"/>
                <w:sz w:val="22"/>
                <w:szCs w:val="22"/>
                <w:rtl w:val="0"/>
              </w:rPr>
              <w:t xml:space="preserve">(Cela dépendra du contexte et des besoins ; les estimations sont indiquées ci-contre)</w:t>
            </w:r>
          </w:p>
        </w:tc>
        <w:tc>
          <w:tcPr>
            <w:gridSpan w:val="2"/>
          </w:tcPr>
          <w:p w:rsidR="00000000" w:rsidDel="00000000" w:rsidP="00000000" w:rsidRDefault="00000000" w:rsidRPr="00000000" w14:paraId="00000051">
            <w:pPr>
              <w:shd w:fill="ffffff" w:val="clear"/>
              <w:spacing w:after="240" w:before="240" w:lineRule="auto"/>
              <w:rPr>
                <w:sz w:val="22"/>
                <w:szCs w:val="22"/>
              </w:rPr>
            </w:pPr>
            <w:r w:rsidDel="00000000" w:rsidR="00000000" w:rsidRPr="00000000">
              <w:rPr>
                <w:b w:val="1"/>
                <w:bCs w:val="1"/>
                <w:sz w:val="22"/>
                <w:szCs w:val="22"/>
                <w:rtl w:val="0"/>
              </w:rPr>
              <w:t xml:space="preserve">Ressources nécessaires pour la mise en place du CPIMS+</w:t>
            </w:r>
            <w:r w:rsidDel="00000000" w:rsidR="00000000" w:rsidRPr="00000000">
              <w:rPr>
                <w:sz w:val="22"/>
                <w:szCs w:val="22"/>
                <w:rtl w:val="0"/>
              </w:rPr>
              <w:t xml:space="preserve"> (cela dépendra du contexte et des besoins ; ci-dessous des estimations) :</w:t>
            </w:r>
          </w:p>
          <w:p w:rsidR="00000000" w:rsidDel="00000000" w:rsidP="00000000" w:rsidRDefault="00000000" w:rsidRPr="00000000" w14:paraId="00000052">
            <w:pPr>
              <w:shd w:fill="ffffff" w:val="clear"/>
              <w:spacing w:after="240" w:before="240" w:lineRule="auto"/>
              <w:rPr>
                <w:sz w:val="22"/>
                <w:szCs w:val="22"/>
              </w:rPr>
            </w:pPr>
            <w:r w:rsidDel="00000000" w:rsidR="00000000" w:rsidRPr="00000000">
              <w:rPr>
                <w:sz w:val="22"/>
                <w:szCs w:val="22"/>
                <w:rtl w:val="0"/>
              </w:rPr>
              <w:t xml:space="preserve">INDISPENSABLE :</w:t>
            </w:r>
          </w:p>
          <w:p w:rsidR="00000000" w:rsidDel="00000000" w:rsidP="00000000" w:rsidRDefault="00000000" w:rsidRPr="00000000" w14:paraId="00000053">
            <w:pPr>
              <w:numPr>
                <w:ilvl w:val="0"/>
                <w:numId w:val="2"/>
              </w:numPr>
              <w:shd w:fill="ffffff" w:val="clear"/>
              <w:spacing w:after="0" w:afterAutospacing="0" w:before="240" w:lineRule="auto"/>
              <w:ind w:left="720" w:hanging="360"/>
              <w:rPr>
                <w:sz w:val="22"/>
                <w:szCs w:val="22"/>
              </w:rPr>
            </w:pPr>
            <w:r w:rsidDel="00000000" w:rsidR="00000000" w:rsidRPr="00000000">
              <w:rPr>
                <w:sz w:val="22"/>
                <w:szCs w:val="22"/>
                <w:rtl w:val="0"/>
              </w:rPr>
              <w:t xml:space="preserve">Mise en place et test de la base de données CPIMS+ (à confirmer) ;</w:t>
            </w:r>
          </w:p>
          <w:p w:rsidR="00000000" w:rsidDel="00000000" w:rsidP="00000000" w:rsidRDefault="00000000" w:rsidRPr="00000000" w14:paraId="00000054">
            <w:pPr>
              <w:numPr>
                <w:ilvl w:val="0"/>
                <w:numId w:val="2"/>
              </w:numPr>
              <w:shd w:fill="ffffff" w:val="clear"/>
              <w:spacing w:after="0" w:afterAutospacing="0" w:before="0" w:beforeAutospacing="0" w:lineRule="auto"/>
              <w:ind w:left="720" w:hanging="360"/>
              <w:rPr>
                <w:sz w:val="22"/>
                <w:szCs w:val="22"/>
              </w:rPr>
            </w:pPr>
            <w:r w:rsidDel="00000000" w:rsidR="00000000" w:rsidRPr="00000000">
              <w:rPr>
                <w:sz w:val="22"/>
                <w:szCs w:val="22"/>
                <w:rtl w:val="0"/>
              </w:rPr>
              <w:t xml:space="preserve">Maintenance du système et résolution des problèmes (à confirmer) ;</w:t>
            </w:r>
          </w:p>
          <w:p w:rsidR="00000000" w:rsidDel="00000000" w:rsidP="00000000" w:rsidRDefault="00000000" w:rsidRPr="00000000" w14:paraId="00000055">
            <w:pPr>
              <w:numPr>
                <w:ilvl w:val="0"/>
                <w:numId w:val="2"/>
              </w:numPr>
              <w:shd w:fill="ffffff" w:val="clear"/>
              <w:spacing w:after="0" w:afterAutospacing="0" w:before="0" w:beforeAutospacing="0" w:lineRule="auto"/>
              <w:ind w:left="720" w:hanging="360"/>
              <w:rPr>
                <w:sz w:val="22"/>
                <w:szCs w:val="22"/>
              </w:rPr>
            </w:pPr>
            <w:r w:rsidDel="00000000" w:rsidR="00000000" w:rsidRPr="00000000">
              <w:rPr>
                <w:sz w:val="22"/>
                <w:szCs w:val="22"/>
                <w:rtl w:val="0"/>
              </w:rPr>
              <w:t xml:space="preserve">Administrateur du système CPIMS+ ;</w:t>
            </w:r>
          </w:p>
          <w:p w:rsidR="00000000" w:rsidDel="00000000" w:rsidP="00000000" w:rsidRDefault="00000000" w:rsidRPr="00000000" w14:paraId="00000056">
            <w:pPr>
              <w:numPr>
                <w:ilvl w:val="0"/>
                <w:numId w:val="2"/>
              </w:numPr>
              <w:shd w:fill="ffffff" w:val="clear"/>
              <w:spacing w:after="0" w:afterAutospacing="0" w:before="0" w:beforeAutospacing="0" w:lineRule="auto"/>
              <w:ind w:left="720" w:hanging="360"/>
              <w:rPr>
                <w:sz w:val="22"/>
                <w:szCs w:val="22"/>
              </w:rPr>
            </w:pPr>
            <w:r w:rsidDel="00000000" w:rsidR="00000000" w:rsidRPr="00000000">
              <w:rPr>
                <w:sz w:val="22"/>
                <w:szCs w:val="22"/>
                <w:rtl w:val="0"/>
              </w:rPr>
              <w:t xml:space="preserve">Hébergement dans le cloud (150 $ par mois) ;</w:t>
            </w:r>
          </w:p>
          <w:p w:rsidR="00000000" w:rsidDel="00000000" w:rsidP="00000000" w:rsidRDefault="00000000" w:rsidRPr="00000000" w14:paraId="00000057">
            <w:pPr>
              <w:numPr>
                <w:ilvl w:val="0"/>
                <w:numId w:val="2"/>
              </w:numPr>
              <w:shd w:fill="ffffff" w:val="clear"/>
              <w:spacing w:after="240" w:before="0" w:beforeAutospacing="0" w:lineRule="auto"/>
              <w:ind w:left="720" w:hanging="360"/>
              <w:rPr>
                <w:sz w:val="22"/>
                <w:szCs w:val="22"/>
              </w:rPr>
            </w:pPr>
            <w:r w:rsidDel="00000000" w:rsidR="00000000" w:rsidRPr="00000000">
              <w:rPr>
                <w:sz w:val="22"/>
                <w:szCs w:val="22"/>
                <w:rtl w:val="0"/>
              </w:rPr>
              <w:t xml:space="preserve">Matériel informatique tel que ordinateurs (et tablettes si applicable), connexion Internet stable.</w:t>
              <w:br w:type="textWrapping"/>
            </w:r>
          </w:p>
          <w:p w:rsidR="00000000" w:rsidDel="00000000" w:rsidP="00000000" w:rsidRDefault="00000000" w:rsidRPr="00000000" w14:paraId="00000058">
            <w:pPr>
              <w:shd w:fill="ffffff" w:val="clear"/>
              <w:spacing w:after="240" w:before="240" w:lineRule="auto"/>
              <w:rPr>
                <w:sz w:val="22"/>
                <w:szCs w:val="22"/>
              </w:rPr>
            </w:pPr>
            <w:r w:rsidDel="00000000" w:rsidR="00000000" w:rsidRPr="00000000">
              <w:rPr>
                <w:sz w:val="22"/>
                <w:szCs w:val="22"/>
                <w:rtl w:val="0"/>
              </w:rPr>
              <w:t xml:space="preserve">TRÈS SOUHAITABLE :</w:t>
            </w:r>
          </w:p>
          <w:p w:rsidR="00000000" w:rsidDel="00000000" w:rsidP="00000000" w:rsidRDefault="00000000" w:rsidRPr="00000000" w14:paraId="00000059">
            <w:pPr>
              <w:numPr>
                <w:ilvl w:val="0"/>
                <w:numId w:val="3"/>
              </w:numPr>
              <w:shd w:fill="ffffff" w:val="clear"/>
              <w:spacing w:after="240" w:before="240" w:lineRule="auto"/>
              <w:ind w:left="720" w:hanging="360"/>
              <w:rPr>
                <w:sz w:val="22"/>
                <w:szCs w:val="22"/>
              </w:rPr>
            </w:pPr>
            <w:r w:rsidDel="00000000" w:rsidR="00000000" w:rsidRPr="00000000">
              <w:rPr>
                <w:b w:val="1"/>
                <w:bCs w:val="1"/>
                <w:sz w:val="22"/>
                <w:szCs w:val="22"/>
                <w:rtl w:val="0"/>
              </w:rPr>
              <w:t xml:space="preserve">Coordinateur IA CPIMS+</w:t>
            </w:r>
            <w:r w:rsidDel="00000000" w:rsidR="00000000" w:rsidRPr="00000000">
              <w:rPr>
                <w:sz w:val="22"/>
                <w:szCs w:val="22"/>
                <w:rtl w:val="0"/>
              </w:rPr>
              <w:t xml:space="preserve"> : un point focal dédié pendant au moins 6 à 12 mois pour le déploiement inter-agences ; pour les déploiements complexes, cela est indispensable.</w:t>
              <w:br w:type="textWrapping"/>
            </w:r>
          </w:p>
          <w:p w:rsidR="00000000" w:rsidDel="00000000" w:rsidP="00000000" w:rsidRDefault="00000000" w:rsidRPr="00000000" w14:paraId="0000005A">
            <w:pPr>
              <w:shd w:fill="ffffff" w:val="clear"/>
              <w:spacing w:after="240" w:before="240" w:lineRule="auto"/>
              <w:rPr>
                <w:sz w:val="22"/>
                <w:szCs w:val="22"/>
              </w:rPr>
            </w:pPr>
            <w:r w:rsidDel="00000000" w:rsidR="00000000" w:rsidRPr="00000000">
              <w:rPr>
                <w:b w:val="1"/>
                <w:bCs w:val="1"/>
                <w:sz w:val="22"/>
                <w:szCs w:val="22"/>
                <w:rtl w:val="0"/>
              </w:rPr>
              <w:t xml:space="preserve">Remarque :</w:t>
            </w:r>
            <w:r w:rsidDel="00000000" w:rsidR="00000000" w:rsidRPr="00000000">
              <w:rPr>
                <w:sz w:val="22"/>
                <w:szCs w:val="22"/>
                <w:rtl w:val="0"/>
              </w:rPr>
              <w:t xml:space="preserve"> ces coûts concernent la mise en place du CPIMS+ et n’incluent pas le support technique des membres du Comité de pilotage CPIMS+, la formation des utilisateurs finaux sur le CPIMS+ ni les ressources humaines au niveau national.</w:t>
            </w:r>
          </w:p>
          <w:p w:rsidR="00000000" w:rsidDel="00000000" w:rsidP="00000000" w:rsidRDefault="00000000" w:rsidRPr="00000000" w14:paraId="0000005B">
            <w:pPr>
              <w:shd w:fill="ffffff" w:val="clear"/>
              <w:spacing w:before="280" w:lineRule="auto"/>
              <w:rPr>
                <w:sz w:val="22"/>
                <w:szCs w:val="22"/>
              </w:rPr>
            </w:pPr>
            <w:r w:rsidDel="00000000" w:rsidR="00000000" w:rsidRPr="00000000">
              <w:rPr>
                <w:rtl w:val="0"/>
              </w:rPr>
            </w:r>
          </w:p>
        </w:tc>
      </w:tr>
    </w:tbl>
    <w:p w:rsidR="00000000" w:rsidDel="00000000" w:rsidP="00000000" w:rsidRDefault="00000000" w:rsidRPr="00000000" w14:paraId="0000005D">
      <w:pPr>
        <w:shd w:fill="ffffff" w:val="clea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drawing>
          <wp:inline distB="0" distT="0" distL="0" distR="0">
            <wp:extent cx="12700" cy="12700"/>
            <wp:effectExtent b="0" l="0" r="0" t="0"/>
            <wp:docPr descr="page1image47390368" id="314" name="image10.png"/>
            <a:graphic>
              <a:graphicData uri="http://schemas.openxmlformats.org/drawingml/2006/picture">
                <pic:pic>
                  <pic:nvPicPr>
                    <pic:cNvPr descr="page1image47390368" id="0" name="image10.png"/>
                    <pic:cNvPicPr preferRelativeResize="0"/>
                  </pic:nvPicPr>
                  <pic:blipFill>
                    <a:blip r:embed="rId20"/>
                    <a:srcRect b="0" l="0" r="0" t="0"/>
                    <a:stretch>
                      <a:fillRect/>
                    </a:stretch>
                  </pic:blipFill>
                  <pic:spPr>
                    <a:xfrm>
                      <a:off x="0" y="0"/>
                      <a:ext cx="12700" cy="12700"/>
                    </a:xfrm>
                    <a:prstGeom prst="rect"/>
                    <a:ln/>
                  </pic:spPr>
                </pic:pic>
              </a:graphicData>
            </a:graphic>
          </wp:inline>
        </w:drawing>
      </w:r>
      <w:r w:rsidDel="00000000" w:rsidR="00000000" w:rsidRPr="00000000">
        <w:rPr>
          <w:rtl w:val="0"/>
        </w:rPr>
      </w:r>
    </w:p>
    <w:p w:rsidR="00000000" w:rsidDel="00000000" w:rsidP="00000000" w:rsidRDefault="00000000" w:rsidRPr="00000000" w14:paraId="0000005E">
      <w:pPr>
        <w:spacing w:after="240" w:before="240" w:lineRule="auto"/>
        <w:ind w:left="0" w:firstLine="0"/>
        <w:rPr>
          <w:sz w:val="22"/>
          <w:szCs w:val="22"/>
        </w:rPr>
      </w:pPr>
      <w:r w:rsidDel="00000000" w:rsidR="00000000" w:rsidRPr="00000000">
        <w:rPr>
          <w:b w:val="1"/>
          <w:bCs w:val="1"/>
          <w:sz w:val="22"/>
          <w:szCs w:val="22"/>
          <w:rtl w:val="0"/>
        </w:rPr>
        <w:t xml:space="preserve">Les critères suivants sont utilisés par le Comité de pilotage CPIMS pour prioriser le soutien aux pays demandant le déploiement du CPIMS+ :</w:t>
      </w:r>
      <w:r w:rsidDel="00000000" w:rsidR="00000000" w:rsidRPr="00000000">
        <w:rPr>
          <w:rtl w:val="0"/>
        </w:rPr>
      </w:r>
    </w:p>
    <w:p w:rsidR="00000000" w:rsidDel="00000000" w:rsidP="00000000" w:rsidRDefault="00000000" w:rsidRPr="00000000" w14:paraId="0000005F">
      <w:pPr>
        <w:numPr>
          <w:ilvl w:val="0"/>
          <w:numId w:val="7"/>
        </w:numPr>
        <w:spacing w:after="0" w:afterAutospacing="0" w:before="240" w:lineRule="auto"/>
        <w:ind w:left="720" w:hanging="360"/>
        <w:rPr>
          <w:rFonts w:ascii="Calibri" w:cs="Calibri" w:eastAsia="Calibri" w:hAnsi="Calibri"/>
          <w:sz w:val="22"/>
          <w:szCs w:val="22"/>
        </w:rPr>
      </w:pPr>
      <w:r w:rsidDel="00000000" w:rsidR="00000000" w:rsidRPr="00000000">
        <w:rPr>
          <w:sz w:val="22"/>
          <w:szCs w:val="22"/>
          <w:rtl w:val="0"/>
        </w:rPr>
        <w:t xml:space="preserve">Pays utilisant l’</w:t>
      </w:r>
      <w:r w:rsidDel="00000000" w:rsidR="00000000" w:rsidRPr="00000000">
        <w:rPr>
          <w:b w:val="1"/>
          <w:bCs w:val="1"/>
          <w:sz w:val="22"/>
          <w:szCs w:val="22"/>
          <w:rtl w:val="0"/>
        </w:rPr>
        <w:t xml:space="preserve">ancienne version IA CPIMS</w:t>
      </w:r>
      <w:r w:rsidDel="00000000" w:rsidR="00000000" w:rsidRPr="00000000">
        <w:rPr>
          <w:sz w:val="22"/>
          <w:szCs w:val="22"/>
          <w:rtl w:val="0"/>
        </w:rPr>
        <w:t xml:space="preserve"> et souhaitant passer à la nouvelle version ;</w:t>
      </w:r>
    </w:p>
    <w:p w:rsidR="00000000" w:rsidDel="00000000" w:rsidP="00000000" w:rsidRDefault="00000000" w:rsidRPr="00000000" w14:paraId="00000060">
      <w:pPr>
        <w:numPr>
          <w:ilvl w:val="0"/>
          <w:numId w:val="7"/>
        </w:numPr>
        <w:spacing w:after="0" w:afterAutospacing="0" w:before="0" w:beforeAutospacing="0" w:lineRule="auto"/>
        <w:ind w:left="720" w:hanging="360"/>
        <w:rPr>
          <w:rFonts w:ascii="Calibri" w:cs="Calibri" w:eastAsia="Calibri" w:hAnsi="Calibri"/>
          <w:sz w:val="22"/>
          <w:szCs w:val="22"/>
        </w:rPr>
      </w:pPr>
      <w:r w:rsidDel="00000000" w:rsidR="00000000" w:rsidRPr="00000000">
        <w:rPr>
          <w:b w:val="1"/>
          <w:bCs w:val="1"/>
          <w:sz w:val="22"/>
          <w:szCs w:val="22"/>
          <w:rtl w:val="0"/>
        </w:rPr>
        <w:t xml:space="preserve">Contexte humanitaire</w:t>
      </w:r>
      <w:r w:rsidDel="00000000" w:rsidR="00000000" w:rsidRPr="00000000">
        <w:rPr>
          <w:sz w:val="22"/>
          <w:szCs w:val="22"/>
          <w:rtl w:val="0"/>
        </w:rPr>
        <w:t xml:space="preserve"> (cela peut également concerner une région géographique ou un groupe spécifique) ;</w:t>
      </w:r>
    </w:p>
    <w:p w:rsidR="00000000" w:rsidDel="00000000" w:rsidP="00000000" w:rsidRDefault="00000000" w:rsidRPr="00000000" w14:paraId="00000061">
      <w:pPr>
        <w:numPr>
          <w:ilvl w:val="0"/>
          <w:numId w:val="7"/>
        </w:numPr>
        <w:spacing w:after="0" w:afterAutospacing="0" w:before="0" w:beforeAutospacing="0" w:lineRule="auto"/>
        <w:ind w:left="720" w:hanging="360"/>
        <w:rPr>
          <w:rFonts w:ascii="Calibri" w:cs="Calibri" w:eastAsia="Calibri" w:hAnsi="Calibri"/>
          <w:sz w:val="22"/>
          <w:szCs w:val="22"/>
        </w:rPr>
      </w:pPr>
      <w:r w:rsidDel="00000000" w:rsidR="00000000" w:rsidRPr="00000000">
        <w:rPr>
          <w:b w:val="1"/>
          <w:bCs w:val="1"/>
          <w:sz w:val="22"/>
          <w:szCs w:val="22"/>
          <w:rtl w:val="0"/>
        </w:rPr>
        <w:t xml:space="preserve">Programme de gestion de cas déjà en place</w:t>
      </w:r>
      <w:r w:rsidDel="00000000" w:rsidR="00000000" w:rsidRPr="00000000">
        <w:rPr>
          <w:sz w:val="22"/>
          <w:szCs w:val="22"/>
          <w:rtl w:val="0"/>
        </w:rPr>
        <w:t xml:space="preserve"> ou processus établi, avec un calendrier clair et des formulaires de gestion de cas harmonisés en cours de développement ou déjà existants ;</w:t>
      </w:r>
    </w:p>
    <w:p w:rsidR="00000000" w:rsidDel="00000000" w:rsidP="00000000" w:rsidRDefault="00000000" w:rsidRPr="00000000" w14:paraId="00000062">
      <w:pPr>
        <w:numPr>
          <w:ilvl w:val="0"/>
          <w:numId w:val="7"/>
        </w:numPr>
        <w:spacing w:after="0" w:afterAutospacing="0" w:before="0" w:beforeAutospacing="0" w:lineRule="auto"/>
        <w:ind w:left="720" w:hanging="360"/>
        <w:rPr>
          <w:rFonts w:ascii="Calibri" w:cs="Calibri" w:eastAsia="Calibri" w:hAnsi="Calibri"/>
          <w:sz w:val="22"/>
          <w:szCs w:val="22"/>
        </w:rPr>
      </w:pPr>
      <w:r w:rsidDel="00000000" w:rsidR="00000000" w:rsidRPr="00000000">
        <w:rPr>
          <w:b w:val="1"/>
          <w:bCs w:val="1"/>
          <w:sz w:val="22"/>
          <w:szCs w:val="22"/>
          <w:rtl w:val="0"/>
        </w:rPr>
        <w:t xml:space="preserve">Instance de coordination de la protection de l’enfance fonctionnelle</w:t>
      </w:r>
      <w:r w:rsidDel="00000000" w:rsidR="00000000" w:rsidRPr="00000000">
        <w:rPr>
          <w:sz w:val="22"/>
          <w:szCs w:val="22"/>
          <w:rtl w:val="0"/>
        </w:rPr>
        <w:t xml:space="preserve"> et ressources humaines disponibles pour soutenir la phase pré-déploiement et le déploiement du CPIMS lui-même ;</w:t>
      </w:r>
    </w:p>
    <w:p w:rsidR="00000000" w:rsidDel="00000000" w:rsidP="00000000" w:rsidRDefault="00000000" w:rsidRPr="00000000" w14:paraId="00000063">
      <w:pPr>
        <w:numPr>
          <w:ilvl w:val="0"/>
          <w:numId w:val="7"/>
        </w:numPr>
        <w:spacing w:after="0" w:afterAutospacing="0" w:before="0" w:beforeAutospacing="0" w:lineRule="auto"/>
        <w:ind w:left="720" w:hanging="360"/>
        <w:rPr>
          <w:rFonts w:ascii="Calibri" w:cs="Calibri" w:eastAsia="Calibri" w:hAnsi="Calibri"/>
          <w:sz w:val="22"/>
          <w:szCs w:val="22"/>
        </w:rPr>
      </w:pPr>
      <w:r w:rsidDel="00000000" w:rsidR="00000000" w:rsidRPr="00000000">
        <w:rPr>
          <w:sz w:val="22"/>
          <w:szCs w:val="22"/>
          <w:rtl w:val="0"/>
        </w:rPr>
        <w:t xml:space="preserve">Les </w:t>
      </w:r>
      <w:r w:rsidDel="00000000" w:rsidR="00000000" w:rsidRPr="00000000">
        <w:rPr>
          <w:b w:val="1"/>
          <w:bCs w:val="1"/>
          <w:sz w:val="22"/>
          <w:szCs w:val="22"/>
          <w:rtl w:val="0"/>
        </w:rPr>
        <w:t xml:space="preserve">agences/instance de coordination démontrent motivation et engagement</w:t>
      </w:r>
      <w:r w:rsidDel="00000000" w:rsidR="00000000" w:rsidRPr="00000000">
        <w:rPr>
          <w:sz w:val="22"/>
          <w:szCs w:val="22"/>
          <w:rtl w:val="0"/>
        </w:rPr>
        <w:t xml:space="preserve"> pour renforcer les pratiques de gestion de l’information en protection de l’enfance pour la gestion de cas ;</w:t>
      </w:r>
    </w:p>
    <w:p w:rsidR="00000000" w:rsidDel="00000000" w:rsidP="00000000" w:rsidRDefault="00000000" w:rsidRPr="00000000" w14:paraId="00000064">
      <w:pPr>
        <w:numPr>
          <w:ilvl w:val="0"/>
          <w:numId w:val="7"/>
        </w:numPr>
        <w:spacing w:after="0" w:afterAutospacing="0" w:before="0" w:beforeAutospacing="0" w:lineRule="auto"/>
        <w:ind w:left="720" w:hanging="360"/>
        <w:rPr>
          <w:rFonts w:ascii="Calibri" w:cs="Calibri" w:eastAsia="Calibri" w:hAnsi="Calibri"/>
          <w:sz w:val="22"/>
          <w:szCs w:val="22"/>
        </w:rPr>
      </w:pPr>
      <w:r w:rsidDel="00000000" w:rsidR="00000000" w:rsidRPr="00000000">
        <w:rPr>
          <w:b w:val="1"/>
          <w:bCs w:val="1"/>
          <w:sz w:val="22"/>
          <w:szCs w:val="22"/>
          <w:rtl w:val="0"/>
        </w:rPr>
        <w:t xml:space="preserve">SOP existantes et testées</w:t>
      </w:r>
      <w:r w:rsidDel="00000000" w:rsidR="00000000" w:rsidRPr="00000000">
        <w:rPr>
          <w:sz w:val="22"/>
          <w:szCs w:val="22"/>
          <w:rtl w:val="0"/>
        </w:rPr>
        <w:t xml:space="preserve"> et formulaires de gestion de cas interagences, ou mesures prises pour commencer leur développement/harmonisation ;</w:t>
      </w:r>
    </w:p>
    <w:p w:rsidR="00000000" w:rsidDel="00000000" w:rsidP="00000000" w:rsidRDefault="00000000" w:rsidRPr="00000000" w14:paraId="00000065">
      <w:pPr>
        <w:numPr>
          <w:ilvl w:val="0"/>
          <w:numId w:val="7"/>
        </w:numPr>
        <w:spacing w:after="0" w:afterAutospacing="0" w:before="0" w:beforeAutospacing="0" w:lineRule="auto"/>
        <w:ind w:left="720" w:hanging="360"/>
        <w:rPr>
          <w:rFonts w:ascii="Calibri" w:cs="Calibri" w:eastAsia="Calibri" w:hAnsi="Calibri"/>
          <w:sz w:val="22"/>
          <w:szCs w:val="22"/>
        </w:rPr>
      </w:pPr>
      <w:r w:rsidDel="00000000" w:rsidR="00000000" w:rsidRPr="00000000">
        <w:rPr>
          <w:b w:val="1"/>
          <w:bCs w:val="1"/>
          <w:sz w:val="22"/>
          <w:szCs w:val="22"/>
          <w:rtl w:val="0"/>
        </w:rPr>
        <w:t xml:space="preserve">Protocole existant</w:t>
      </w:r>
      <w:r w:rsidDel="00000000" w:rsidR="00000000" w:rsidRPr="00000000">
        <w:rPr>
          <w:sz w:val="22"/>
          <w:szCs w:val="22"/>
          <w:rtl w:val="0"/>
        </w:rPr>
        <w:t xml:space="preserve"> sur le partage d’information et la protection des données, ou mesures prises/accord pour commencer l’élaboration du document correspondant ;</w:t>
      </w:r>
    </w:p>
    <w:p w:rsidR="00000000" w:rsidDel="00000000" w:rsidP="00000000" w:rsidRDefault="00000000" w:rsidRPr="00000000" w14:paraId="00000066">
      <w:pPr>
        <w:numPr>
          <w:ilvl w:val="0"/>
          <w:numId w:val="7"/>
        </w:numPr>
        <w:spacing w:after="240" w:before="0" w:beforeAutospacing="0" w:lineRule="auto"/>
        <w:ind w:left="720" w:hanging="360"/>
        <w:rPr>
          <w:rFonts w:ascii="Calibri" w:cs="Calibri" w:eastAsia="Calibri" w:hAnsi="Calibri"/>
          <w:sz w:val="22"/>
          <w:szCs w:val="22"/>
        </w:rPr>
      </w:pPr>
      <w:r w:rsidDel="00000000" w:rsidR="00000000" w:rsidRPr="00000000">
        <w:rPr>
          <w:b w:val="1"/>
          <w:bCs w:val="1"/>
          <w:sz w:val="22"/>
          <w:szCs w:val="22"/>
          <w:rtl w:val="0"/>
        </w:rPr>
        <w:t xml:space="preserve">Vision</w:t>
      </w:r>
      <w:r w:rsidDel="00000000" w:rsidR="00000000" w:rsidRPr="00000000">
        <w:rPr>
          <w:sz w:val="22"/>
          <w:szCs w:val="22"/>
          <w:rtl w:val="0"/>
        </w:rPr>
        <w:t xml:space="preserve"> visant à assurer la durabilité du CPIMS+.</w:t>
      </w:r>
      <w:r w:rsidDel="00000000" w:rsidR="00000000" w:rsidRPr="00000000">
        <w:rPr>
          <w:rtl w:val="0"/>
        </w:rPr>
      </w:r>
    </w:p>
    <w:p w:rsidR="00000000" w:rsidDel="00000000" w:rsidP="00000000" w:rsidRDefault="00000000" w:rsidRPr="00000000" w14:paraId="00000067">
      <w:pPr>
        <w:spacing w:after="240" w:before="240" w:lineRule="auto"/>
        <w:rPr>
          <w:sz w:val="22"/>
          <w:szCs w:val="22"/>
        </w:rPr>
      </w:pPr>
      <w:r w:rsidDel="00000000" w:rsidR="00000000" w:rsidRPr="00000000">
        <w:rPr>
          <w:sz w:val="22"/>
          <w:szCs w:val="22"/>
          <w:rtl w:val="0"/>
        </w:rPr>
        <w:t xml:space="preserve">Il y a </w:t>
      </w:r>
      <w:r w:rsidDel="00000000" w:rsidR="00000000" w:rsidRPr="00000000">
        <w:rPr>
          <w:b w:val="1"/>
          <w:bCs w:val="1"/>
          <w:sz w:val="22"/>
          <w:szCs w:val="22"/>
          <w:rtl w:val="0"/>
        </w:rPr>
        <w:t xml:space="preserve">quatre étapes</w:t>
      </w:r>
      <w:r w:rsidDel="00000000" w:rsidR="00000000" w:rsidRPr="00000000">
        <w:rPr>
          <w:sz w:val="22"/>
          <w:szCs w:val="22"/>
          <w:rtl w:val="0"/>
        </w:rPr>
        <w:t xml:space="preserve"> pour le déploiement du CPIMS+. Le temps nécessaire pour chacune de ces phases dépend des ressources disponibles dans le pays et de la complexité du contexte, et peut donc varier de manière significative.</w:t>
      </w:r>
    </w:p>
    <w:p w:rsidR="00000000" w:rsidDel="00000000" w:rsidP="00000000" w:rsidRDefault="00000000" w:rsidRPr="00000000" w14:paraId="00000068">
      <w:pPr>
        <w:spacing w:after="280" w:before="280" w:lineRule="auto"/>
        <w:rPr>
          <w:color w:val="323130"/>
          <w:sz w:val="22"/>
          <w:szCs w:val="22"/>
        </w:rPr>
      </w:pPr>
      <w:r w:rsidDel="00000000" w:rsidR="00000000" w:rsidRPr="00000000">
        <w:rPr>
          <w:color w:val="000000"/>
        </w:rPr>
        <mc:AlternateContent>
          <mc:Choice Requires="wpg">
            <w:drawing>
              <wp:inline distB="0" distT="0" distL="0" distR="0">
                <wp:extent cx="5626100" cy="990600"/>
                <wp:effectExtent b="0" l="0" r="0" t="0"/>
                <wp:docPr id="297" name=""/>
                <a:graphic>
                  <a:graphicData uri="http://schemas.microsoft.com/office/word/2010/wordprocessingGroup">
                    <wpg:wgp>
                      <wpg:cNvGrpSpPr/>
                      <wpg:grpSpPr>
                        <a:xfrm>
                          <a:off x="0" y="0"/>
                          <a:ext cx="5626100" cy="990600"/>
                          <a:chOff x="0" y="0"/>
                          <a:chExt cx="5632475" cy="990600"/>
                        </a:xfrm>
                      </wpg:grpSpPr>
                      <wpg:grpSp>
                        <wpg:cNvGrpSpPr/>
                        <wpg:grpSpPr>
                          <a:xfrm>
                            <a:off x="0" y="0"/>
                            <a:ext cx="5626100" cy="990600"/>
                            <a:chOff x="0" y="0"/>
                            <a:chExt cx="5626100" cy="990600"/>
                          </a:xfrm>
                        </wpg:grpSpPr>
                        <wps:wsp>
                          <wps:cNvSpPr/>
                          <wps:cNvPr id="3" name="Shape 3"/>
                          <wps:spPr>
                            <a:xfrm>
                              <a:off x="0" y="0"/>
                              <a:ext cx="5626100" cy="990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2609" y="191468"/>
                              <a:ext cx="1519156" cy="607662"/>
                            </a:xfrm>
                            <a:prstGeom prst="chevron">
                              <a:avLst>
                                <a:gd fmla="val 50000" name="adj"/>
                              </a:avLst>
                            </a:prstGeom>
                            <a:solidFill>
                              <a:srgbClr val="4372C3"/>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5" name="Shape 5"/>
                          <wps:spPr>
                            <a:xfrm>
                              <a:off x="306440" y="191468"/>
                              <a:ext cx="911494" cy="607662"/>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0"/>
                                    <w:vertAlign w:val="baseline"/>
                                  </w:rPr>
                                  <w:t xml:space="preserve">Phase 1: Assessment Phase</w:t>
                                </w:r>
                              </w:p>
                            </w:txbxContent>
                          </wps:txbx>
                          <wps:bodyPr anchorCtr="0" anchor="ctr" bIns="13325" lIns="40000" spcFirstLastPara="1" rIns="13325" wrap="square" tIns="13325">
                            <a:noAutofit/>
                          </wps:bodyPr>
                        </wps:wsp>
                        <wps:wsp>
                          <wps:cNvSpPr/>
                          <wps:cNvPr id="6" name="Shape 6"/>
                          <wps:spPr>
                            <a:xfrm>
                              <a:off x="1369850" y="191468"/>
                              <a:ext cx="1519156" cy="607662"/>
                            </a:xfrm>
                            <a:prstGeom prst="chevron">
                              <a:avLst>
                                <a:gd fmla="val 50000" name="adj"/>
                              </a:avLst>
                            </a:prstGeom>
                            <a:solidFill>
                              <a:srgbClr val="4372C3"/>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7" name="Shape 7"/>
                          <wps:spPr>
                            <a:xfrm>
                              <a:off x="1673681" y="191468"/>
                              <a:ext cx="911494" cy="607662"/>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0"/>
                                    <w:vertAlign w:val="baseline"/>
                                  </w:rPr>
                                  <w:t xml:space="preserve">Phase 2: Planning</w:t>
                                </w:r>
                              </w:p>
                            </w:txbxContent>
                          </wps:txbx>
                          <wps:bodyPr anchorCtr="0" anchor="ctr" bIns="13325" lIns="40000" spcFirstLastPara="1" rIns="13325" wrap="square" tIns="13325">
                            <a:noAutofit/>
                          </wps:bodyPr>
                        </wps:wsp>
                        <wps:wsp>
                          <wps:cNvSpPr/>
                          <wps:cNvPr id="8" name="Shape 8"/>
                          <wps:spPr>
                            <a:xfrm>
                              <a:off x="2737092" y="191468"/>
                              <a:ext cx="1519156" cy="607662"/>
                            </a:xfrm>
                            <a:prstGeom prst="chevron">
                              <a:avLst>
                                <a:gd fmla="val 50000" name="adj"/>
                              </a:avLst>
                            </a:prstGeom>
                            <a:solidFill>
                              <a:srgbClr val="4372C3"/>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9" name="Shape 9"/>
                          <wps:spPr>
                            <a:xfrm>
                              <a:off x="3040923" y="191468"/>
                              <a:ext cx="911494" cy="607662"/>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0"/>
                                    <w:vertAlign w:val="baseline"/>
                                  </w:rPr>
                                  <w:t xml:space="preserve">Phase 3: Implementation </w:t>
                                </w:r>
                              </w:p>
                            </w:txbxContent>
                          </wps:txbx>
                          <wps:bodyPr anchorCtr="0" anchor="ctr" bIns="13325" lIns="40000" spcFirstLastPara="1" rIns="13325" wrap="square" tIns="13325">
                            <a:noAutofit/>
                          </wps:bodyPr>
                        </wps:wsp>
                        <wps:wsp>
                          <wps:cNvSpPr/>
                          <wps:cNvPr id="10" name="Shape 10"/>
                          <wps:spPr>
                            <a:xfrm>
                              <a:off x="4104333" y="191468"/>
                              <a:ext cx="1519156" cy="607662"/>
                            </a:xfrm>
                            <a:prstGeom prst="chevron">
                              <a:avLst>
                                <a:gd fmla="val 50000" name="adj"/>
                              </a:avLst>
                            </a:prstGeom>
                            <a:solidFill>
                              <a:srgbClr val="4372C3"/>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11" name="Shape 11"/>
                          <wps:spPr>
                            <a:xfrm>
                              <a:off x="4408164" y="191468"/>
                              <a:ext cx="911494" cy="607662"/>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0"/>
                                    <w:vertAlign w:val="baseline"/>
                                  </w:rPr>
                                  <w:t xml:space="preserve">Phase 4: Maintenance </w:t>
                                </w:r>
                              </w:p>
                            </w:txbxContent>
                          </wps:txbx>
                          <wps:bodyPr anchorCtr="0" anchor="ctr" bIns="13325" lIns="40000" spcFirstLastPara="1" rIns="13325" wrap="square" tIns="13325">
                            <a:noAutofit/>
                          </wps:bodyPr>
                        </wps:wsp>
                      </wpg:grpSp>
                    </wpg:wgp>
                  </a:graphicData>
                </a:graphic>
              </wp:inline>
            </w:drawing>
          </mc:Choice>
          <mc:Fallback>
            <w:drawing>
              <wp:inline distB="0" distT="0" distL="0" distR="0">
                <wp:extent cx="5626100" cy="990600"/>
                <wp:effectExtent b="0" l="0" r="0" t="0"/>
                <wp:docPr id="297" name="image16.png"/>
                <a:graphic>
                  <a:graphicData uri="http://schemas.openxmlformats.org/drawingml/2006/picture">
                    <pic:pic>
                      <pic:nvPicPr>
                        <pic:cNvPr id="0" name="image16.png"/>
                        <pic:cNvPicPr preferRelativeResize="0"/>
                      </pic:nvPicPr>
                      <pic:blipFill>
                        <a:blip r:embed="rId21"/>
                        <a:srcRect/>
                        <a:stretch>
                          <a:fillRect/>
                        </a:stretch>
                      </pic:blipFill>
                      <pic:spPr>
                        <a:xfrm>
                          <a:off x="0" y="0"/>
                          <a:ext cx="5626100" cy="9906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69">
      <w:pPr>
        <w:shd w:fill="eff6fc" w:val="clear"/>
        <w:spacing w:after="240" w:before="240" w:lineRule="auto"/>
        <w:jc w:val="both"/>
        <w:rPr>
          <w:color w:val="323130"/>
          <w:sz w:val="22"/>
          <w:szCs w:val="22"/>
        </w:rPr>
      </w:pPr>
      <w:r w:rsidDel="00000000" w:rsidR="00000000" w:rsidRPr="00000000">
        <w:rPr>
          <w:color w:val="323130"/>
          <w:sz w:val="22"/>
          <w:szCs w:val="22"/>
          <w:rtl w:val="0"/>
        </w:rPr>
        <w:t xml:space="preserve">Lors de la </w:t>
      </w:r>
      <w:r w:rsidDel="00000000" w:rsidR="00000000" w:rsidRPr="00000000">
        <w:rPr>
          <w:b w:val="1"/>
          <w:bCs w:val="1"/>
          <w:color w:val="323130"/>
          <w:sz w:val="22"/>
          <w:szCs w:val="22"/>
          <w:rtl w:val="0"/>
        </w:rPr>
        <w:t xml:space="preserve">phase d’évaluation</w:t>
      </w:r>
      <w:r w:rsidDel="00000000" w:rsidR="00000000" w:rsidRPr="00000000">
        <w:rPr>
          <w:color w:val="323130"/>
          <w:sz w:val="22"/>
          <w:szCs w:val="22"/>
          <w:rtl w:val="0"/>
        </w:rPr>
        <w:t xml:space="preserve">, l’accent est mis sur la question de savoir si le CPIMS+ est adapté à votre contexte et sur ce qui doit être fait pour qu’il soit utilisé de manière appropriée et efficace. La </w:t>
      </w:r>
      <w:r w:rsidDel="00000000" w:rsidR="00000000" w:rsidRPr="00000000">
        <w:rPr>
          <w:b w:val="1"/>
          <w:bCs w:val="1"/>
          <w:color w:val="323130"/>
          <w:sz w:val="22"/>
          <w:szCs w:val="22"/>
          <w:rtl w:val="0"/>
        </w:rPr>
        <w:t xml:space="preserve">phase de planification</w:t>
      </w:r>
      <w:r w:rsidDel="00000000" w:rsidR="00000000" w:rsidRPr="00000000">
        <w:rPr>
          <w:color w:val="323130"/>
          <w:sz w:val="22"/>
          <w:szCs w:val="22"/>
          <w:rtl w:val="0"/>
        </w:rPr>
        <w:t xml:space="preserve"> correspond à un plan de mise en œuvre complet, où vous définissez les objectifs, les rôles et les responsabilités pour le déploiement. Durant la </w:t>
      </w:r>
      <w:r w:rsidDel="00000000" w:rsidR="00000000" w:rsidRPr="00000000">
        <w:rPr>
          <w:b w:val="1"/>
          <w:bCs w:val="1"/>
          <w:color w:val="323130"/>
          <w:sz w:val="22"/>
          <w:szCs w:val="22"/>
          <w:rtl w:val="0"/>
        </w:rPr>
        <w:t xml:space="preserve">phase de mise en œuvre</w:t>
      </w:r>
      <w:r w:rsidDel="00000000" w:rsidR="00000000" w:rsidRPr="00000000">
        <w:rPr>
          <w:color w:val="323130"/>
          <w:sz w:val="22"/>
          <w:szCs w:val="22"/>
          <w:rtl w:val="0"/>
        </w:rPr>
        <w:t xml:space="preserve">, le CPIMS+ est configuré et déployé. La dernière phase, </w:t>
      </w:r>
      <w:r w:rsidDel="00000000" w:rsidR="00000000" w:rsidRPr="00000000">
        <w:rPr>
          <w:b w:val="1"/>
          <w:bCs w:val="1"/>
          <w:color w:val="323130"/>
          <w:sz w:val="22"/>
          <w:szCs w:val="22"/>
          <w:rtl w:val="0"/>
        </w:rPr>
        <w:t xml:space="preserve">Support et maintenance</w:t>
      </w:r>
      <w:r w:rsidDel="00000000" w:rsidR="00000000" w:rsidRPr="00000000">
        <w:rPr>
          <w:color w:val="323130"/>
          <w:sz w:val="22"/>
          <w:szCs w:val="22"/>
          <w:rtl w:val="0"/>
        </w:rPr>
        <w:t xml:space="preserve">, intervient lorsque le système est opérationnel pour soutenir les utilisateurs et assurer la maintenance continue.</w:t>
      </w:r>
    </w:p>
    <w:p w:rsidR="00000000" w:rsidDel="00000000" w:rsidP="00000000" w:rsidRDefault="00000000" w:rsidRPr="00000000" w14:paraId="0000006A">
      <w:pPr>
        <w:spacing w:after="240" w:before="240" w:lineRule="auto"/>
        <w:rPr>
          <w:b w:val="1"/>
          <w:bCs w:val="1"/>
        </w:rPr>
      </w:pPr>
      <w:r w:rsidDel="00000000" w:rsidR="00000000" w:rsidRPr="00000000">
        <w:rPr>
          <w:rtl w:val="0"/>
        </w:rPr>
      </w:r>
    </w:p>
    <w:p w:rsidR="00000000" w:rsidDel="00000000" w:rsidP="00000000" w:rsidRDefault="00000000" w:rsidRPr="00000000" w14:paraId="0000006B">
      <w:pPr>
        <w:spacing w:after="240" w:before="240" w:lineRule="auto"/>
        <w:rPr>
          <w:b w:val="1"/>
          <w:bCs w:val="1"/>
        </w:rPr>
      </w:pPr>
      <w:r w:rsidDel="00000000" w:rsidR="00000000" w:rsidRPr="00000000">
        <w:rPr>
          <w:rtl w:val="0"/>
        </w:rPr>
      </w:r>
    </w:p>
    <w:p w:rsidR="00000000" w:rsidDel="00000000" w:rsidP="00000000" w:rsidRDefault="00000000" w:rsidRPr="00000000" w14:paraId="0000006C">
      <w:pPr>
        <w:spacing w:after="240" w:before="240" w:lineRule="auto"/>
        <w:rPr>
          <w:b w:val="1"/>
          <w:bCs w:val="1"/>
        </w:rPr>
      </w:pPr>
      <w:r w:rsidDel="00000000" w:rsidR="00000000" w:rsidRPr="00000000">
        <w:rPr>
          <w:rtl w:val="0"/>
        </w:rPr>
      </w:r>
    </w:p>
    <w:p w:rsidR="00000000" w:rsidDel="00000000" w:rsidP="00000000" w:rsidRDefault="00000000" w:rsidRPr="00000000" w14:paraId="0000006D">
      <w:pPr>
        <w:spacing w:after="240" w:before="240" w:lineRule="auto"/>
        <w:rPr>
          <w:b w:val="1"/>
          <w:bCs w:val="1"/>
          <w:color w:val="000000"/>
        </w:rPr>
      </w:pPr>
      <w:r w:rsidDel="00000000" w:rsidR="00000000" w:rsidRPr="00000000">
        <w:rPr>
          <w:b w:val="1"/>
          <w:bCs w:val="1"/>
          <w:rtl w:val="0"/>
        </w:rPr>
        <w:t xml:space="preserve">Si vous décidez de déployer Primero/CPIMS+ dans votre contexte, le Comité de pilotage CPIMS+ s’engage à :</w:t>
      </w:r>
      <w:r w:rsidDel="00000000" w:rsidR="00000000" w:rsidRPr="00000000">
        <w:rPr>
          <w:rtl w:val="0"/>
        </w:rPr>
      </w:r>
    </w:p>
    <w:p w:rsidR="00000000" w:rsidDel="00000000" w:rsidP="00000000" w:rsidRDefault="00000000" w:rsidRPr="00000000" w14:paraId="0000006E">
      <w:pPr>
        <w:numPr>
          <w:ilvl w:val="0"/>
          <w:numId w:val="4"/>
        </w:numPr>
        <w:spacing w:after="0" w:afterAutospacing="0" w:before="240" w:lineRule="auto"/>
        <w:ind w:left="720" w:hanging="360"/>
        <w:rPr>
          <w:rFonts w:ascii="Calibri" w:cs="Calibri" w:eastAsia="Calibri" w:hAnsi="Calibri"/>
          <w:sz w:val="22"/>
          <w:szCs w:val="22"/>
        </w:rPr>
      </w:pPr>
      <w:r w:rsidDel="00000000" w:rsidR="00000000" w:rsidRPr="00000000">
        <w:rPr>
          <w:sz w:val="22"/>
          <w:szCs w:val="22"/>
          <w:rtl w:val="0"/>
        </w:rPr>
        <w:t xml:space="preserve">Vous aider à réaliser une </w:t>
      </w:r>
      <w:r w:rsidDel="00000000" w:rsidR="00000000" w:rsidRPr="00000000">
        <w:rPr>
          <w:b w:val="1"/>
          <w:bCs w:val="1"/>
          <w:sz w:val="22"/>
          <w:szCs w:val="22"/>
          <w:rtl w:val="0"/>
        </w:rPr>
        <w:t xml:space="preserve">évaluation de la gestion de l’information</w:t>
      </w:r>
      <w:r w:rsidDel="00000000" w:rsidR="00000000" w:rsidRPr="00000000">
        <w:rPr>
          <w:sz w:val="22"/>
          <w:szCs w:val="22"/>
          <w:rtl w:val="0"/>
        </w:rPr>
        <w:t xml:space="preserve"> pour la gestion de cas en protection de l’enfance afin d’évaluer l’adéquation du système et les étapes suivantes ;</w:t>
      </w:r>
    </w:p>
    <w:p w:rsidR="00000000" w:rsidDel="00000000" w:rsidP="00000000" w:rsidRDefault="00000000" w:rsidRPr="00000000" w14:paraId="0000006F">
      <w:pPr>
        <w:numPr>
          <w:ilvl w:val="0"/>
          <w:numId w:val="4"/>
        </w:numPr>
        <w:spacing w:after="0" w:afterAutospacing="0" w:before="0" w:beforeAutospacing="0" w:lineRule="auto"/>
        <w:ind w:left="720" w:hanging="360"/>
        <w:rPr>
          <w:rFonts w:ascii="Calibri" w:cs="Calibri" w:eastAsia="Calibri" w:hAnsi="Calibri"/>
          <w:sz w:val="22"/>
          <w:szCs w:val="22"/>
        </w:rPr>
      </w:pPr>
      <w:r w:rsidDel="00000000" w:rsidR="00000000" w:rsidRPr="00000000">
        <w:rPr>
          <w:sz w:val="22"/>
          <w:szCs w:val="22"/>
          <w:rtl w:val="0"/>
        </w:rPr>
        <w:t xml:space="preserve">Vous aider à comprendre les </w:t>
      </w:r>
      <w:r w:rsidDel="00000000" w:rsidR="00000000" w:rsidRPr="00000000">
        <w:rPr>
          <w:b w:val="1"/>
          <w:bCs w:val="1"/>
          <w:sz w:val="22"/>
          <w:szCs w:val="22"/>
          <w:rtl w:val="0"/>
        </w:rPr>
        <w:t xml:space="preserve">coûts et ressources nécessaires</w:t>
      </w:r>
      <w:r w:rsidDel="00000000" w:rsidR="00000000" w:rsidRPr="00000000">
        <w:rPr>
          <w:sz w:val="22"/>
          <w:szCs w:val="22"/>
          <w:rtl w:val="0"/>
        </w:rPr>
        <w:t xml:space="preserve"> pour le déploiement et la maintenance du système ;</w:t>
      </w:r>
    </w:p>
    <w:p w:rsidR="00000000" w:rsidDel="00000000" w:rsidP="00000000" w:rsidRDefault="00000000" w:rsidRPr="00000000" w14:paraId="00000070">
      <w:pPr>
        <w:numPr>
          <w:ilvl w:val="0"/>
          <w:numId w:val="4"/>
        </w:numPr>
        <w:spacing w:after="0" w:afterAutospacing="0" w:before="0" w:beforeAutospacing="0" w:lineRule="auto"/>
        <w:ind w:left="720" w:hanging="360"/>
        <w:rPr>
          <w:rFonts w:ascii="Calibri" w:cs="Calibri" w:eastAsia="Calibri" w:hAnsi="Calibri"/>
          <w:sz w:val="22"/>
          <w:szCs w:val="22"/>
        </w:rPr>
      </w:pPr>
      <w:r w:rsidDel="00000000" w:rsidR="00000000" w:rsidRPr="00000000">
        <w:rPr>
          <w:sz w:val="22"/>
          <w:szCs w:val="22"/>
          <w:rtl w:val="0"/>
        </w:rPr>
        <w:t xml:space="preserve">Vous soutenir dans la </w:t>
      </w:r>
      <w:r w:rsidDel="00000000" w:rsidR="00000000" w:rsidRPr="00000000">
        <w:rPr>
          <w:b w:val="1"/>
          <w:bCs w:val="1"/>
          <w:sz w:val="22"/>
          <w:szCs w:val="22"/>
          <w:rtl w:val="0"/>
        </w:rPr>
        <w:t xml:space="preserve">planification et la mise en œuvre</w:t>
      </w:r>
      <w:r w:rsidDel="00000000" w:rsidR="00000000" w:rsidRPr="00000000">
        <w:rPr>
          <w:sz w:val="22"/>
          <w:szCs w:val="22"/>
          <w:rtl w:val="0"/>
        </w:rPr>
        <w:t xml:space="preserve"> du déploiement ;</w:t>
      </w:r>
    </w:p>
    <w:p w:rsidR="00000000" w:rsidDel="00000000" w:rsidP="00000000" w:rsidRDefault="00000000" w:rsidRPr="00000000" w14:paraId="00000071">
      <w:pPr>
        <w:numPr>
          <w:ilvl w:val="0"/>
          <w:numId w:val="4"/>
        </w:numPr>
        <w:spacing w:after="0" w:afterAutospacing="0" w:before="0" w:beforeAutospacing="0" w:lineRule="auto"/>
        <w:ind w:left="720" w:hanging="360"/>
        <w:rPr>
          <w:rFonts w:ascii="Calibri" w:cs="Calibri" w:eastAsia="Calibri" w:hAnsi="Calibri"/>
          <w:sz w:val="22"/>
          <w:szCs w:val="22"/>
        </w:rPr>
      </w:pPr>
      <w:r w:rsidDel="00000000" w:rsidR="00000000" w:rsidRPr="00000000">
        <w:rPr>
          <w:sz w:val="22"/>
          <w:szCs w:val="22"/>
          <w:rtl w:val="0"/>
        </w:rPr>
        <w:t xml:space="preserve">Organiser des </w:t>
      </w:r>
      <w:r w:rsidDel="00000000" w:rsidR="00000000" w:rsidRPr="00000000">
        <w:rPr>
          <w:b w:val="1"/>
          <w:bCs w:val="1"/>
          <w:sz w:val="22"/>
          <w:szCs w:val="22"/>
          <w:rtl w:val="0"/>
        </w:rPr>
        <w:t xml:space="preserve">formations et un mentorat</w:t>
      </w:r>
      <w:r w:rsidDel="00000000" w:rsidR="00000000" w:rsidRPr="00000000">
        <w:rPr>
          <w:sz w:val="22"/>
          <w:szCs w:val="22"/>
          <w:rtl w:val="0"/>
        </w:rPr>
        <w:t xml:space="preserve"> pour les utilisateurs finaux et l’administrateur du système ;</w:t>
      </w:r>
    </w:p>
    <w:p w:rsidR="00000000" w:rsidDel="00000000" w:rsidP="00000000" w:rsidRDefault="00000000" w:rsidRPr="00000000" w14:paraId="00000072">
      <w:pPr>
        <w:numPr>
          <w:ilvl w:val="0"/>
          <w:numId w:val="4"/>
        </w:numPr>
        <w:spacing w:after="240" w:before="0" w:beforeAutospacing="0" w:lineRule="auto"/>
        <w:ind w:left="720" w:hanging="360"/>
        <w:rPr>
          <w:rFonts w:ascii="Calibri" w:cs="Calibri" w:eastAsia="Calibri" w:hAnsi="Calibri"/>
          <w:sz w:val="22"/>
          <w:szCs w:val="22"/>
        </w:rPr>
      </w:pPr>
      <w:r w:rsidDel="00000000" w:rsidR="00000000" w:rsidRPr="00000000">
        <w:rPr>
          <w:sz w:val="22"/>
          <w:szCs w:val="22"/>
          <w:rtl w:val="0"/>
        </w:rPr>
        <w:t xml:space="preserve">Vous accompagner dans le </w:t>
      </w:r>
      <w:r w:rsidDel="00000000" w:rsidR="00000000" w:rsidRPr="00000000">
        <w:rPr>
          <w:b w:val="1"/>
          <w:bCs w:val="1"/>
          <w:sz w:val="22"/>
          <w:szCs w:val="22"/>
          <w:rtl w:val="0"/>
        </w:rPr>
        <w:t xml:space="preserve">suivi et l’évaluation</w:t>
      </w:r>
      <w:r w:rsidDel="00000000" w:rsidR="00000000" w:rsidRPr="00000000">
        <w:rPr>
          <w:sz w:val="22"/>
          <w:szCs w:val="22"/>
          <w:rtl w:val="0"/>
        </w:rPr>
        <w:t xml:space="preserve"> du CPIMS+ pour améliorer la programmation.</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Help you conduct an information management assessment for child protection </w:t>
      </w:r>
      <w:r w:rsidDel="00000000" w:rsidR="00000000" w:rsidRPr="00000000">
        <w:rPr>
          <w:rtl w:val="0"/>
        </w:rPr>
      </w:r>
    </w:p>
    <w:p w:rsidR="00000000" w:rsidDel="00000000" w:rsidP="00000000" w:rsidRDefault="00000000" w:rsidRPr="00000000" w14:paraId="00000073">
      <w:pPr>
        <w:spacing w:after="240" w:before="240" w:lineRule="auto"/>
        <w:rPr>
          <w:sz w:val="22"/>
          <w:szCs w:val="22"/>
        </w:rPr>
      </w:pPr>
      <w:r w:rsidDel="00000000" w:rsidR="00000000" w:rsidRPr="00000000">
        <w:rPr>
          <w:sz w:val="22"/>
          <w:szCs w:val="22"/>
          <w:rtl w:val="0"/>
        </w:rPr>
        <w:t xml:space="preserve">Remarque : la rapidité de ce soutien dépendra de la demande mondiale et des ressources disponibles pour y répondre.</w:t>
      </w:r>
    </w:p>
    <w:p w:rsidR="00000000" w:rsidDel="00000000" w:rsidP="00000000" w:rsidRDefault="00000000" w:rsidRPr="00000000" w14:paraId="00000074">
      <w:pPr>
        <w:pStyle w:val="Heading3"/>
        <w:keepNext w:val="0"/>
        <w:keepLines w:val="0"/>
        <w:rPr>
          <w:sz w:val="26"/>
          <w:szCs w:val="26"/>
        </w:rPr>
      </w:pPr>
      <w:bookmarkStart w:colFirst="0" w:colLast="0" w:name="_heading=h.c2zxzf6jzkpa" w:id="0"/>
      <w:bookmarkEnd w:id="0"/>
      <w:r w:rsidDel="00000000" w:rsidR="00000000" w:rsidRPr="00000000">
        <w:rPr>
          <w:sz w:val="26"/>
          <w:szCs w:val="26"/>
          <w:rtl w:val="0"/>
        </w:rPr>
        <w:t xml:space="preserve">CPIMS+ dans un contexte de réfugiés</w:t>
      </w:r>
    </w:p>
    <w:p w:rsidR="00000000" w:rsidDel="00000000" w:rsidP="00000000" w:rsidRDefault="00000000" w:rsidRPr="00000000" w14:paraId="00000075">
      <w:pPr>
        <w:spacing w:after="240" w:before="240" w:lineRule="auto"/>
        <w:rPr>
          <w:sz w:val="22"/>
          <w:szCs w:val="22"/>
        </w:rPr>
      </w:pPr>
      <w:r w:rsidDel="00000000" w:rsidR="00000000" w:rsidRPr="00000000">
        <w:rPr>
          <w:sz w:val="22"/>
          <w:szCs w:val="22"/>
          <w:rtl w:val="0"/>
        </w:rPr>
        <w:t xml:space="preserve">Pour déployer le CPIMS+ dans un contexte de réfugiés, une coordination étroite avec le bureau pays du HCR est nécessaire. La pertinence de l’utilisation du CPIMS+ par rapport à ProgressV4 sera déterminée conformément aux Directives sur la gestion de l’information dans les contextes de réfugiés/mixte/déplacés internes, actuellement en cours d’élaboration.</w:t>
      </w:r>
    </w:p>
    <w:tbl>
      <w:tblPr>
        <w:tblStyle w:val="Table3"/>
        <w:tblW w:w="93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350"/>
        <w:tblGridChange w:id="0">
          <w:tblGrid>
            <w:gridCol w:w="9350"/>
          </w:tblGrid>
        </w:tblGridChange>
      </w:tblGrid>
      <w:tr>
        <w:trPr>
          <w:cantSplit w:val="0"/>
          <w:tblHeader w:val="0"/>
        </w:trPr>
        <w:tc>
          <w:tcPr>
            <w:shd w:fill="4472c4" w:val="clear"/>
          </w:tcPr>
          <w:p w:rsidR="00000000" w:rsidDel="00000000" w:rsidP="00000000" w:rsidRDefault="00000000" w:rsidRPr="00000000" w14:paraId="00000076">
            <w:pPr>
              <w:spacing w:after="280" w:lineRule="auto"/>
              <w:jc w:val="center"/>
              <w:rPr>
                <w:color w:val="ffffff"/>
                <w:sz w:val="28"/>
                <w:szCs w:val="28"/>
              </w:rPr>
            </w:pPr>
            <w:r w:rsidDel="00000000" w:rsidR="00000000" w:rsidRPr="00000000">
              <w:rPr>
                <w:rtl w:val="0"/>
              </w:rPr>
            </w:r>
          </w:p>
          <w:p w:rsidR="00000000" w:rsidDel="00000000" w:rsidP="00000000" w:rsidRDefault="00000000" w:rsidRPr="00000000" w14:paraId="00000077">
            <w:pPr>
              <w:spacing w:after="280" w:before="280" w:lineRule="auto"/>
              <w:jc w:val="center"/>
              <w:rPr>
                <w:color w:val="ffffff"/>
                <w:sz w:val="22"/>
                <w:szCs w:val="22"/>
              </w:rPr>
            </w:pPr>
            <w:r w:rsidDel="00000000" w:rsidR="00000000" w:rsidRPr="00000000">
              <w:rPr>
                <w:color w:val="ffffff"/>
                <w:sz w:val="28"/>
                <w:szCs w:val="28"/>
                <w:rtl w:val="0"/>
              </w:rPr>
              <w:t xml:space="preserve">MESSAGES CLES</w:t>
            </w:r>
            <w:r w:rsidDel="00000000" w:rsidR="00000000" w:rsidRPr="00000000">
              <w:rPr>
                <w:rtl w:val="0"/>
              </w:rPr>
            </w:r>
          </w:p>
          <w:p w:rsidR="00000000" w:rsidDel="00000000" w:rsidP="00000000" w:rsidRDefault="00000000" w:rsidRPr="00000000" w14:paraId="00000078">
            <w:pPr>
              <w:numPr>
                <w:ilvl w:val="0"/>
                <w:numId w:val="8"/>
              </w:numPr>
              <w:spacing w:after="0" w:afterAutospacing="0" w:before="240" w:lineRule="auto"/>
              <w:ind w:left="720" w:hanging="360"/>
              <w:rPr>
                <w:rFonts w:ascii="Calibri" w:cs="Calibri" w:eastAsia="Calibri" w:hAnsi="Calibri"/>
                <w:b w:val="1"/>
                <w:bCs w:val="1"/>
                <w:color w:val="ffffff"/>
                <w:sz w:val="22"/>
                <w:szCs w:val="22"/>
              </w:rPr>
            </w:pPr>
            <w:r w:rsidDel="00000000" w:rsidR="00000000" w:rsidRPr="00000000">
              <w:rPr>
                <w:b w:val="1"/>
                <w:bCs w:val="1"/>
                <w:color w:val="ffffff"/>
                <w:sz w:val="22"/>
                <w:szCs w:val="22"/>
                <w:rtl w:val="0"/>
              </w:rPr>
              <w:t xml:space="preserve">La base de données CPIMS+ n’est qu’une brique dans le mur plus large de la gestion de cas (CM) et du CPIMS, et elle nécessite une base solide de gestion de cas ;</w:t>
            </w:r>
          </w:p>
          <w:p w:rsidR="00000000" w:rsidDel="00000000" w:rsidP="00000000" w:rsidRDefault="00000000" w:rsidRPr="00000000" w14:paraId="00000079">
            <w:pPr>
              <w:numPr>
                <w:ilvl w:val="0"/>
                <w:numId w:val="8"/>
              </w:numPr>
              <w:spacing w:after="0" w:afterAutospacing="0" w:before="0" w:beforeAutospacing="0" w:lineRule="auto"/>
              <w:ind w:left="720" w:hanging="360"/>
              <w:rPr>
                <w:rFonts w:ascii="Calibri" w:cs="Calibri" w:eastAsia="Calibri" w:hAnsi="Calibri"/>
                <w:b w:val="1"/>
                <w:bCs w:val="1"/>
                <w:color w:val="ffffff"/>
                <w:sz w:val="22"/>
                <w:szCs w:val="22"/>
              </w:rPr>
            </w:pPr>
            <w:r w:rsidDel="00000000" w:rsidR="00000000" w:rsidRPr="00000000">
              <w:rPr>
                <w:b w:val="1"/>
                <w:bCs w:val="1"/>
                <w:color w:val="ffffff"/>
                <w:sz w:val="22"/>
                <w:szCs w:val="22"/>
                <w:rtl w:val="0"/>
              </w:rPr>
              <w:t xml:space="preserve">C’est une opportunité de renforcer le travail de gestion de cas grâce aux outils de gestion de l’information ;</w:t>
            </w:r>
          </w:p>
          <w:p w:rsidR="00000000" w:rsidDel="00000000" w:rsidP="00000000" w:rsidRDefault="00000000" w:rsidRPr="00000000" w14:paraId="0000007A">
            <w:pPr>
              <w:numPr>
                <w:ilvl w:val="0"/>
                <w:numId w:val="8"/>
              </w:numPr>
              <w:spacing w:after="0" w:afterAutospacing="0" w:before="0" w:beforeAutospacing="0" w:lineRule="auto"/>
              <w:ind w:left="720" w:hanging="360"/>
              <w:rPr>
                <w:rFonts w:ascii="Calibri" w:cs="Calibri" w:eastAsia="Calibri" w:hAnsi="Calibri"/>
                <w:b w:val="1"/>
                <w:bCs w:val="1"/>
                <w:color w:val="ffffff"/>
                <w:sz w:val="22"/>
                <w:szCs w:val="22"/>
              </w:rPr>
            </w:pPr>
            <w:r w:rsidDel="00000000" w:rsidR="00000000" w:rsidRPr="00000000">
              <w:rPr>
                <w:b w:val="1"/>
                <w:bCs w:val="1"/>
                <w:color w:val="ffffff"/>
                <w:sz w:val="22"/>
                <w:szCs w:val="22"/>
                <w:rtl w:val="0"/>
              </w:rPr>
              <w:t xml:space="preserve">La base de données CPIMS+ nécessite que tous les autres 4 éléments (Procédures opérationnelles standards , Formulaires de gestion de cas interagences, Évaluation d’impact sur la protection des données, Protocoles de protection des données) existent et respectent les standards minimuns ;</w:t>
            </w:r>
          </w:p>
          <w:p w:rsidR="00000000" w:rsidDel="00000000" w:rsidP="00000000" w:rsidRDefault="00000000" w:rsidRPr="00000000" w14:paraId="0000007B">
            <w:pPr>
              <w:numPr>
                <w:ilvl w:val="0"/>
                <w:numId w:val="8"/>
              </w:numPr>
              <w:spacing w:after="0" w:afterAutospacing="0" w:before="0" w:beforeAutospacing="0" w:lineRule="auto"/>
              <w:ind w:left="720" w:hanging="360"/>
              <w:rPr>
                <w:rFonts w:ascii="Calibri" w:cs="Calibri" w:eastAsia="Calibri" w:hAnsi="Calibri"/>
                <w:b w:val="1"/>
                <w:bCs w:val="1"/>
                <w:color w:val="ffffff"/>
                <w:sz w:val="22"/>
                <w:szCs w:val="22"/>
              </w:rPr>
            </w:pPr>
            <w:r w:rsidDel="00000000" w:rsidR="00000000" w:rsidRPr="00000000">
              <w:rPr>
                <w:b w:val="1"/>
                <w:bCs w:val="1"/>
                <w:color w:val="ffffff"/>
                <w:sz w:val="22"/>
                <w:szCs w:val="22"/>
                <w:rtl w:val="0"/>
              </w:rPr>
              <w:t xml:space="preserve">Il s’agit d’un processus interagences qui requiert une participation active et un sentiment de ‘propriété’ de la part des agences et autorités nationales dans certains contextes ;</w:t>
            </w:r>
          </w:p>
          <w:p w:rsidR="00000000" w:rsidDel="00000000" w:rsidP="00000000" w:rsidRDefault="00000000" w:rsidRPr="00000000" w14:paraId="0000007C">
            <w:pPr>
              <w:numPr>
                <w:ilvl w:val="0"/>
                <w:numId w:val="8"/>
              </w:numPr>
              <w:spacing w:after="0" w:afterAutospacing="0" w:before="0" w:beforeAutospacing="0" w:lineRule="auto"/>
              <w:ind w:left="720" w:hanging="360"/>
              <w:rPr>
                <w:rFonts w:ascii="Calibri" w:cs="Calibri" w:eastAsia="Calibri" w:hAnsi="Calibri"/>
                <w:b w:val="1"/>
                <w:bCs w:val="1"/>
                <w:color w:val="ffffff"/>
                <w:sz w:val="22"/>
                <w:szCs w:val="22"/>
              </w:rPr>
            </w:pPr>
            <w:r w:rsidDel="00000000" w:rsidR="00000000" w:rsidRPr="00000000">
              <w:rPr>
                <w:b w:val="1"/>
                <w:bCs w:val="1"/>
                <w:color w:val="ffffff"/>
                <w:sz w:val="22"/>
                <w:szCs w:val="22"/>
                <w:rtl w:val="0"/>
              </w:rPr>
              <w:t xml:space="preserve">Les bases de données ne doivent pas nécessairement répliquer intégralement les formulaires de gestion de cas, mais la sélection des champs doit être délibérée et pertinente;</w:t>
            </w:r>
          </w:p>
          <w:p w:rsidR="00000000" w:rsidDel="00000000" w:rsidP="00000000" w:rsidRDefault="00000000" w:rsidRPr="00000000" w14:paraId="0000007D">
            <w:pPr>
              <w:numPr>
                <w:ilvl w:val="0"/>
                <w:numId w:val="8"/>
              </w:numPr>
              <w:spacing w:after="0" w:afterAutospacing="0" w:before="0" w:beforeAutospacing="0" w:lineRule="auto"/>
              <w:ind w:left="720" w:hanging="360"/>
              <w:rPr>
                <w:rFonts w:ascii="Calibri" w:cs="Calibri" w:eastAsia="Calibri" w:hAnsi="Calibri"/>
                <w:b w:val="1"/>
                <w:bCs w:val="1"/>
                <w:color w:val="ffffff"/>
                <w:sz w:val="22"/>
                <w:szCs w:val="22"/>
              </w:rPr>
            </w:pPr>
            <w:r w:rsidDel="00000000" w:rsidR="00000000" w:rsidRPr="00000000">
              <w:rPr>
                <w:b w:val="1"/>
                <w:bCs w:val="1"/>
                <w:color w:val="ffffff"/>
                <w:sz w:val="22"/>
                <w:szCs w:val="22"/>
                <w:rtl w:val="0"/>
              </w:rPr>
              <w:t xml:space="preserve">Toutes les agences participantes doivent contribuer activement au processus, avec 1 ou 2 membres du personnel dédiés au déploiement au niveau de l’agence/inter-agences, et la possibilité d’un financement durable est essentielle ;</w:t>
            </w:r>
          </w:p>
          <w:p w:rsidR="00000000" w:rsidDel="00000000" w:rsidP="00000000" w:rsidRDefault="00000000" w:rsidRPr="00000000" w14:paraId="0000007E">
            <w:pPr>
              <w:numPr>
                <w:ilvl w:val="0"/>
                <w:numId w:val="8"/>
              </w:numPr>
              <w:spacing w:after="240" w:before="0" w:beforeAutospacing="0" w:lineRule="auto"/>
              <w:ind w:left="720" w:hanging="360"/>
              <w:rPr>
                <w:rFonts w:ascii="Calibri" w:cs="Calibri" w:eastAsia="Calibri" w:hAnsi="Calibri"/>
                <w:b w:val="1"/>
                <w:bCs w:val="1"/>
                <w:color w:val="ffffff"/>
                <w:sz w:val="22"/>
                <w:szCs w:val="22"/>
              </w:rPr>
            </w:pPr>
            <w:r w:rsidDel="00000000" w:rsidR="00000000" w:rsidRPr="00000000">
              <w:rPr>
                <w:b w:val="1"/>
                <w:bCs w:val="1"/>
                <w:color w:val="ffffff"/>
                <w:sz w:val="22"/>
                <w:szCs w:val="22"/>
                <w:rtl w:val="0"/>
              </w:rPr>
              <w:t xml:space="preserve">En cas de déploiement particulièrement urgent, le calendrier et le soutien peuvent être “accélérés”.</w:t>
            </w:r>
            <w:r w:rsidDel="00000000" w:rsidR="00000000" w:rsidRPr="00000000">
              <w:rPr>
                <w:rtl w:val="0"/>
              </w:rPr>
            </w:r>
          </w:p>
        </w:tc>
      </w:tr>
    </w:tbl>
    <w:p w:rsidR="00000000" w:rsidDel="00000000" w:rsidP="00000000" w:rsidRDefault="00000000" w:rsidRPr="00000000" w14:paraId="0000007F">
      <w:pPr>
        <w:spacing w:after="280" w:before="280" w:lineRule="auto"/>
        <w:rPr>
          <w:color w:val="000000"/>
        </w:rPr>
      </w:pPr>
      <w:r w:rsidDel="00000000" w:rsidR="00000000" w:rsidRPr="00000000">
        <w:rPr>
          <w:sz w:val="22"/>
          <w:szCs w:val="22"/>
          <w:rtl w:val="0"/>
        </w:rPr>
        <w:t xml:space="preserve">Si vous avez des questions au sujet de </w:t>
      </w:r>
      <w:r w:rsidDel="00000000" w:rsidR="00000000" w:rsidRPr="00000000">
        <w:rPr>
          <w:color w:val="000000"/>
          <w:sz w:val="22"/>
          <w:szCs w:val="22"/>
          <w:rtl w:val="0"/>
        </w:rPr>
        <w:t xml:space="preserve">Primero </w:t>
      </w:r>
      <w:r w:rsidDel="00000000" w:rsidR="00000000" w:rsidRPr="00000000">
        <w:rPr>
          <w:sz w:val="22"/>
          <w:szCs w:val="22"/>
          <w:rtl w:val="0"/>
        </w:rPr>
        <w:t xml:space="preserve">et le </w:t>
      </w:r>
      <w:r w:rsidDel="00000000" w:rsidR="00000000" w:rsidRPr="00000000">
        <w:rPr>
          <w:color w:val="000000"/>
          <w:sz w:val="22"/>
          <w:szCs w:val="22"/>
          <w:rtl w:val="0"/>
        </w:rPr>
        <w:t xml:space="preserve"> </w:t>
      </w:r>
      <w:r w:rsidDel="00000000" w:rsidR="00000000" w:rsidRPr="00000000">
        <w:rPr>
          <w:sz w:val="22"/>
          <w:szCs w:val="22"/>
          <w:rtl w:val="0"/>
        </w:rPr>
        <w:t xml:space="preserve">module </w:t>
      </w:r>
      <w:r w:rsidDel="00000000" w:rsidR="00000000" w:rsidRPr="00000000">
        <w:rPr>
          <w:color w:val="000000"/>
          <w:sz w:val="22"/>
          <w:szCs w:val="22"/>
          <w:rtl w:val="0"/>
        </w:rPr>
        <w:t xml:space="preserve">CPIMS+,</w:t>
      </w:r>
      <w:r w:rsidDel="00000000" w:rsidR="00000000" w:rsidRPr="00000000">
        <w:rPr>
          <w:sz w:val="22"/>
          <w:szCs w:val="22"/>
          <w:rtl w:val="0"/>
        </w:rPr>
        <w:t xml:space="preserve"> veuillez contacter</w:t>
      </w:r>
      <w:r w:rsidDel="00000000" w:rsidR="00000000" w:rsidRPr="00000000">
        <w:rPr>
          <w:color w:val="000000"/>
          <w:sz w:val="22"/>
          <w:szCs w:val="22"/>
          <w:rtl w:val="0"/>
        </w:rPr>
        <w:t xml:space="preserve"> </w:t>
      </w:r>
      <w:hyperlink r:id="rId22">
        <w:r w:rsidDel="00000000" w:rsidR="00000000" w:rsidRPr="00000000">
          <w:rPr>
            <w:color w:val="0563c1"/>
            <w:sz w:val="22"/>
            <w:szCs w:val="22"/>
            <w:u w:val="single"/>
            <w:rtl w:val="0"/>
          </w:rPr>
          <w:t xml:space="preserve">childprotectioninnovation@gmail.com</w:t>
        </w:r>
      </w:hyperlink>
      <w:r w:rsidDel="00000000" w:rsidR="00000000" w:rsidRPr="00000000">
        <w:rPr>
          <w:color w:val="000000"/>
          <w:sz w:val="22"/>
          <w:szCs w:val="22"/>
          <w:rtl w:val="0"/>
        </w:rPr>
        <w:t xml:space="preserve">. </w:t>
      </w:r>
      <w:r w:rsidDel="00000000" w:rsidR="00000000" w:rsidRPr="00000000">
        <w:rPr>
          <w:rtl w:val="0"/>
        </w:rPr>
      </w:r>
    </w:p>
    <w:p w:rsidR="00000000" w:rsidDel="00000000" w:rsidP="00000000" w:rsidRDefault="00000000" w:rsidRPr="00000000" w14:paraId="00000080">
      <w:pPr>
        <w:rPr>
          <w:color w:val="000000"/>
        </w:rPr>
      </w:pPr>
      <w:r w:rsidDel="00000000" w:rsidR="00000000" w:rsidRPr="00000000">
        <w:rPr>
          <w:sz w:val="22"/>
          <w:szCs w:val="22"/>
          <w:rtl w:val="0"/>
        </w:rPr>
        <w:t xml:space="preserve">Pour plus d'informations sur </w:t>
      </w:r>
      <w:r w:rsidDel="00000000" w:rsidR="00000000" w:rsidRPr="00000000">
        <w:rPr>
          <w:color w:val="000000"/>
          <w:sz w:val="22"/>
          <w:szCs w:val="22"/>
          <w:rtl w:val="0"/>
        </w:rPr>
        <w:t xml:space="preserve">Primero, </w:t>
      </w:r>
      <w:r w:rsidDel="00000000" w:rsidR="00000000" w:rsidRPr="00000000">
        <w:rPr>
          <w:sz w:val="22"/>
          <w:szCs w:val="22"/>
          <w:rtl w:val="0"/>
        </w:rPr>
        <w:t xml:space="preserve">visitez le </w:t>
      </w:r>
      <w:hyperlink r:id="rId23">
        <w:r w:rsidDel="00000000" w:rsidR="00000000" w:rsidRPr="00000000">
          <w:rPr>
            <w:color w:val="1155cc"/>
            <w:sz w:val="22"/>
            <w:szCs w:val="22"/>
            <w:u w:val="single"/>
            <w:rtl w:val="0"/>
          </w:rPr>
          <w:t xml:space="preserve">www.primero.org</w:t>
        </w:r>
      </w:hyperlink>
      <w:r w:rsidDel="00000000" w:rsidR="00000000" w:rsidRPr="00000000">
        <w:rPr>
          <w:sz w:val="22"/>
          <w:szCs w:val="22"/>
          <w:rtl w:val="0"/>
        </w:rPr>
        <w:t xml:space="preserve"> </w:t>
      </w:r>
      <w:r w:rsidDel="00000000" w:rsidR="00000000" w:rsidRPr="00000000">
        <w:rPr>
          <w:color w:val="000000"/>
          <w:sz w:val="22"/>
          <w:szCs w:val="22"/>
          <w:rtl w:val="0"/>
        </w:rPr>
        <w:t xml:space="preserve">  ou pour le CPIMS+, visitez </w:t>
      </w:r>
      <w:hyperlink r:id="rId24">
        <w:r w:rsidDel="00000000" w:rsidR="00000000" w:rsidRPr="00000000">
          <w:rPr>
            <w:color w:val="0563c1"/>
            <w:sz w:val="22"/>
            <w:szCs w:val="22"/>
            <w:u w:val="single"/>
            <w:rtl w:val="0"/>
          </w:rPr>
          <w:t xml:space="preserve">www.cpims.org</w:t>
        </w:r>
      </w:hyperlink>
      <w:r w:rsidDel="00000000" w:rsidR="00000000" w:rsidRPr="00000000">
        <w:rPr>
          <w:color w:val="000000"/>
          <w:sz w:val="22"/>
          <w:szCs w:val="22"/>
          <w:rtl w:val="0"/>
        </w:rPr>
        <w:t xml:space="preserve">.</w:t>
      </w:r>
      <w:r w:rsidDel="00000000" w:rsidR="00000000" w:rsidRPr="00000000">
        <w:rPr>
          <w:rtl w:val="0"/>
        </w:rPr>
      </w:r>
    </w:p>
    <w:sectPr>
      <w:headerReference r:id="rId25" w:type="default"/>
      <w:footerReference r:id="rId26" w:type="default"/>
      <w:footerReference r:id="rId27"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1"/>
        <w:iCs w:val="1"/>
        <w:smallCaps w:val="0"/>
        <w:strike w:val="0"/>
        <w:color w:val="000000"/>
        <w:sz w:val="24"/>
        <w:szCs w:val="24"/>
        <w:u w:val="none"/>
        <w:shd w:fill="auto" w:val="clear"/>
        <w:vertAlign w:val="baseline"/>
      </w:rPr>
    </w:pPr>
    <w:r w:rsidDel="00000000" w:rsidR="00000000" w:rsidRPr="00000000">
      <w:rPr>
        <w:i w:val="1"/>
        <w:iCs w:val="1"/>
        <w:rtl w:val="0"/>
      </w:rPr>
      <w:t xml:space="preserve">Formation des Formateurs sur les ENAS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4860925</wp:posOffset>
          </wp:positionH>
          <wp:positionV relativeFrom="paragraph">
            <wp:posOffset>25400</wp:posOffset>
          </wp:positionV>
          <wp:extent cx="1714500" cy="457200"/>
          <wp:effectExtent b="0" l="0" r="0" t="0"/>
          <wp:wrapNone/>
          <wp:docPr descr="page5image65080784" id="299" name="image4.png"/>
          <a:graphic>
            <a:graphicData uri="http://schemas.openxmlformats.org/drawingml/2006/picture">
              <pic:pic>
                <pic:nvPicPr>
                  <pic:cNvPr descr="page5image65080784" id="0" name="image4.png"/>
                  <pic:cNvPicPr preferRelativeResize="0"/>
                </pic:nvPicPr>
                <pic:blipFill>
                  <a:blip r:embed="rId1"/>
                  <a:srcRect b="0" l="0" r="0" t="0"/>
                  <a:stretch>
                    <a:fillRect/>
                  </a:stretch>
                </pic:blipFill>
                <pic:spPr>
                  <a:xfrm>
                    <a:off x="0" y="0"/>
                    <a:ext cx="1714500" cy="457200"/>
                  </a:xfrm>
                  <a:prstGeom prst="rect"/>
                  <a:ln/>
                </pic:spPr>
              </pic:pic>
            </a:graphicData>
          </a:graphic>
        </wp:anchor>
      </w:drawing>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1"/>
        <w:iCs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4"/>
        <w:szCs w:val="24"/>
        <w:u w:val="none"/>
        <w:shd w:fill="auto" w:val="clear"/>
        <w:vertAlign w:val="baseline"/>
        <w:rtl w:val="0"/>
      </w:rPr>
      <w:t xml:space="preserve">Module 3.2 – BIA, BID, et Gestion de l</w:t>
    </w:r>
    <w:r w:rsidDel="00000000" w:rsidR="00000000" w:rsidRPr="00000000">
      <w:rPr>
        <w:i w:val="1"/>
        <w:iCs w:val="1"/>
        <w:rtl w:val="0"/>
      </w:rPr>
      <w:t xml:space="preserve">’</w:t>
    </w:r>
    <w:r w:rsidDel="00000000" w:rsidR="00000000" w:rsidRPr="00000000">
      <w:rPr>
        <w:rFonts w:ascii="Calibri" w:cs="Calibri" w:eastAsia="Calibri" w:hAnsi="Calibri"/>
        <w:b w:val="0"/>
        <w:bCs w:val="0"/>
        <w:i w:val="1"/>
        <w:iCs w:val="1"/>
        <w:smallCaps w:val="0"/>
        <w:strike w:val="0"/>
        <w:color w:val="000000"/>
        <w:sz w:val="24"/>
        <w:szCs w:val="24"/>
        <w:u w:val="none"/>
        <w:shd w:fill="auto" w:val="clear"/>
        <w:vertAlign w:val="baseline"/>
        <w:rtl w:val="0"/>
      </w:rPr>
      <w:t xml:space="preserve">Information</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color w:val="000000"/>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color w:val="000000"/>
        <w:sz w:val="24"/>
        <w:szCs w:val="24"/>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NormaleWeb">
    <w:name w:val="Normal (Web)"/>
    <w:basedOn w:val="Normale"/>
    <w:uiPriority w:val="99"/>
    <w:unhideWhenUsed w:val="1"/>
    <w:rsid w:val="004E0DCA"/>
    <w:pPr>
      <w:spacing w:after="100" w:afterAutospacing="1" w:before="100" w:beforeAutospacing="1"/>
    </w:pPr>
    <w:rPr>
      <w:rFonts w:ascii="Times New Roman" w:cs="Times New Roman" w:eastAsia="Times New Roman" w:hAnsi="Times New Roman"/>
    </w:rPr>
  </w:style>
  <w:style w:type="paragraph" w:styleId="Intestazione">
    <w:name w:val="header"/>
    <w:basedOn w:val="Normale"/>
    <w:link w:val="IntestazioneCarattere"/>
    <w:uiPriority w:val="99"/>
    <w:unhideWhenUsed w:val="1"/>
    <w:rsid w:val="004E0DCA"/>
    <w:pPr>
      <w:tabs>
        <w:tab w:val="center" w:pos="4680"/>
        <w:tab w:val="right" w:pos="9360"/>
      </w:tabs>
    </w:pPr>
  </w:style>
  <w:style w:type="character" w:styleId="IntestazioneCarattere" w:customStyle="1">
    <w:name w:val="Intestazione Carattere"/>
    <w:basedOn w:val="Carpredefinitoparagrafo"/>
    <w:link w:val="Intestazione"/>
    <w:uiPriority w:val="99"/>
    <w:rsid w:val="004E0DCA"/>
  </w:style>
  <w:style w:type="paragraph" w:styleId="Pidipagina">
    <w:name w:val="footer"/>
    <w:basedOn w:val="Normale"/>
    <w:link w:val="PidipaginaCarattere"/>
    <w:uiPriority w:val="99"/>
    <w:unhideWhenUsed w:val="1"/>
    <w:rsid w:val="004E0DCA"/>
    <w:pPr>
      <w:tabs>
        <w:tab w:val="center" w:pos="4680"/>
        <w:tab w:val="right" w:pos="9360"/>
      </w:tabs>
    </w:pPr>
  </w:style>
  <w:style w:type="character" w:styleId="PidipaginaCarattere" w:customStyle="1">
    <w:name w:val="Piè di pagina Carattere"/>
    <w:basedOn w:val="Carpredefinitoparagrafo"/>
    <w:link w:val="Pidipagina"/>
    <w:uiPriority w:val="99"/>
    <w:rsid w:val="004E0DCA"/>
  </w:style>
  <w:style w:type="paragraph" w:styleId="Paragrafoelenco">
    <w:name w:val="List Paragraph"/>
    <w:basedOn w:val="Normale"/>
    <w:uiPriority w:val="34"/>
    <w:qFormat w:val="1"/>
    <w:rsid w:val="00550AEA"/>
    <w:pPr>
      <w:ind w:left="720"/>
      <w:contextualSpacing w:val="1"/>
    </w:pPr>
  </w:style>
  <w:style w:type="character" w:styleId="s-text-color-black" w:customStyle="1">
    <w:name w:val="s-text-color-black"/>
    <w:basedOn w:val="Carpredefinitoparagrafo"/>
    <w:rsid w:val="00CC3B54"/>
  </w:style>
  <w:style w:type="character" w:styleId="Rimandocommento">
    <w:name w:val="annotation reference"/>
    <w:basedOn w:val="Carpredefinitoparagrafo"/>
    <w:uiPriority w:val="99"/>
    <w:semiHidden w:val="1"/>
    <w:unhideWhenUsed w:val="1"/>
    <w:rsid w:val="00B206B7"/>
    <w:rPr>
      <w:sz w:val="16"/>
      <w:szCs w:val="16"/>
    </w:rPr>
  </w:style>
  <w:style w:type="paragraph" w:styleId="Testocommento">
    <w:name w:val="annotation text"/>
    <w:basedOn w:val="Normale"/>
    <w:link w:val="TestocommentoCarattere"/>
    <w:uiPriority w:val="99"/>
    <w:semiHidden w:val="1"/>
    <w:unhideWhenUsed w:val="1"/>
    <w:rsid w:val="00B206B7"/>
    <w:rPr>
      <w:sz w:val="20"/>
      <w:szCs w:val="20"/>
    </w:rPr>
  </w:style>
  <w:style w:type="character" w:styleId="TestocommentoCarattere" w:customStyle="1">
    <w:name w:val="Testo commento Carattere"/>
    <w:basedOn w:val="Carpredefinitoparagrafo"/>
    <w:link w:val="Testocommento"/>
    <w:uiPriority w:val="99"/>
    <w:semiHidden w:val="1"/>
    <w:rsid w:val="00B206B7"/>
    <w:rPr>
      <w:sz w:val="20"/>
      <w:szCs w:val="20"/>
    </w:rPr>
  </w:style>
  <w:style w:type="paragraph" w:styleId="Soggettocommento">
    <w:name w:val="annotation subject"/>
    <w:basedOn w:val="Testocommento"/>
    <w:next w:val="Testocommento"/>
    <w:link w:val="SoggettocommentoCarattere"/>
    <w:uiPriority w:val="99"/>
    <w:semiHidden w:val="1"/>
    <w:unhideWhenUsed w:val="1"/>
    <w:rsid w:val="00B206B7"/>
    <w:rPr>
      <w:b w:val="1"/>
      <w:bCs w:val="1"/>
    </w:rPr>
  </w:style>
  <w:style w:type="character" w:styleId="SoggettocommentoCarattere" w:customStyle="1">
    <w:name w:val="Soggetto commento Carattere"/>
    <w:basedOn w:val="TestocommentoCarattere"/>
    <w:link w:val="Soggettocommento"/>
    <w:uiPriority w:val="99"/>
    <w:semiHidden w:val="1"/>
    <w:rsid w:val="00B206B7"/>
    <w:rPr>
      <w:b w:val="1"/>
      <w:bCs w:val="1"/>
      <w:sz w:val="20"/>
      <w:szCs w:val="20"/>
    </w:rPr>
  </w:style>
  <w:style w:type="table" w:styleId="Grigliatabella">
    <w:name w:val="Table Grid"/>
    <w:basedOn w:val="Tabellanormale"/>
    <w:uiPriority w:val="39"/>
    <w:rsid w:val="00AC2B07"/>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stofumetto">
    <w:name w:val="Balloon Text"/>
    <w:basedOn w:val="Normale"/>
    <w:link w:val="TestofumettoCarattere"/>
    <w:uiPriority w:val="99"/>
    <w:semiHidden w:val="1"/>
    <w:unhideWhenUsed w:val="1"/>
    <w:rsid w:val="0030563A"/>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30563A"/>
    <w:rPr>
      <w:rFonts w:ascii="Segoe UI" w:cs="Segoe UI" w:hAnsi="Segoe UI"/>
      <w:sz w:val="18"/>
      <w:szCs w:val="18"/>
    </w:rPr>
  </w:style>
  <w:style w:type="character" w:styleId="Collegamentoipertestuale">
    <w:name w:val="Hyperlink"/>
    <w:basedOn w:val="Carpredefinitoparagrafo"/>
    <w:uiPriority w:val="99"/>
    <w:unhideWhenUsed w:val="1"/>
    <w:rsid w:val="00D66B37"/>
    <w:rPr>
      <w:color w:val="0563c1" w:themeColor="hyperlink"/>
      <w:u w:val="single"/>
    </w:rPr>
  </w:style>
  <w:style w:type="character" w:styleId="Menzionenonrisolta">
    <w:name w:val="Unresolved Mention"/>
    <w:basedOn w:val="Carpredefinitoparagrafo"/>
    <w:uiPriority w:val="99"/>
    <w:semiHidden w:val="1"/>
    <w:unhideWhenUsed w:val="1"/>
    <w:rsid w:val="00D66B37"/>
    <w:rPr>
      <w:color w:val="605e5c"/>
      <w:shd w:color="auto" w:fill="e1dfdd" w:val="clear"/>
    </w:rPr>
  </w:style>
  <w:style w:type="character" w:styleId="Numeropagina">
    <w:name w:val="page number"/>
    <w:basedOn w:val="Carpredefinitoparagrafo"/>
    <w:uiPriority w:val="99"/>
    <w:semiHidden w:val="1"/>
    <w:unhideWhenUsed w:val="1"/>
    <w:rsid w:val="005E210D"/>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0.png"/><Relationship Id="rId22" Type="http://schemas.openxmlformats.org/officeDocument/2006/relationships/hyperlink" Target="mailto:childprotectioninnovation@gmail.com" TargetMode="External"/><Relationship Id="rId21" Type="http://schemas.openxmlformats.org/officeDocument/2006/relationships/image" Target="media/image16.png"/><Relationship Id="rId24" Type="http://schemas.openxmlformats.org/officeDocument/2006/relationships/hyperlink" Target="about:blank" TargetMode="External"/><Relationship Id="rId23" Type="http://schemas.openxmlformats.org/officeDocument/2006/relationships/hyperlink" Target="http://www.primero.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26" Type="http://schemas.openxmlformats.org/officeDocument/2006/relationships/footer" Target="footer2.xml"/><Relationship Id="rId25" Type="http://schemas.openxmlformats.org/officeDocument/2006/relationships/header" Target="header1.xml"/><Relationship Id="rId27"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14.png"/><Relationship Id="rId11" Type="http://schemas.openxmlformats.org/officeDocument/2006/relationships/image" Target="media/image6.png"/><Relationship Id="rId10" Type="http://schemas.openxmlformats.org/officeDocument/2006/relationships/image" Target="media/image3.png"/><Relationship Id="rId13" Type="http://schemas.openxmlformats.org/officeDocument/2006/relationships/image" Target="media/image7.png"/><Relationship Id="rId12" Type="http://schemas.openxmlformats.org/officeDocument/2006/relationships/image" Target="media/image5.png"/><Relationship Id="rId15" Type="http://schemas.openxmlformats.org/officeDocument/2006/relationships/image" Target="media/image12.png"/><Relationship Id="rId14" Type="http://schemas.openxmlformats.org/officeDocument/2006/relationships/image" Target="media/image8.png"/><Relationship Id="rId17" Type="http://schemas.openxmlformats.org/officeDocument/2006/relationships/image" Target="media/image15.png"/><Relationship Id="rId16" Type="http://schemas.openxmlformats.org/officeDocument/2006/relationships/image" Target="media/image13.png"/><Relationship Id="rId19" Type="http://schemas.openxmlformats.org/officeDocument/2006/relationships/image" Target="media/image9.png"/><Relationship Id="rId18" Type="http://schemas.openxmlformats.org/officeDocument/2006/relationships/image" Target="media/image1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PM2J6AsGzZAqI/3sDg3+Mflh6A==">CgMxLjAyDmguYzJ6eHpmNmp6a3BhOAByITFVeVd5bG5IREJkNXJUcHdyWnRHV2U5dm1ScUp0UURGZw==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2025-08-22T10:31:00Z</dcterms:created>
  <dc:creator>Marta Passerini</dc:creator>
</cp:coreProperties>
</file>